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SİİRT ÜNİVERSİTESİ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SAĞLIK KÜLTÜR VE SPOR DAİRE BAŞKANLIĞI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ÖĞRENCİ TOPLULUKLARI/KULÜPLERİ YÖNERGESİ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BİRİNCİ BÖLÜM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Amaç, Kapsam, Dayanak ve Tanımlar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AMAÇ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1- </w:t>
      </w:r>
      <w:r w:rsidRPr="00DF45FE">
        <w:rPr>
          <w:rFonts w:ascii="Times New Roman" w:hAnsi="Times New Roman" w:cs="Times New Roman"/>
          <w:sz w:val="24"/>
          <w:szCs w:val="24"/>
        </w:rPr>
        <w:t>Bu yönergenin amacı; Siirt Üniversitesi öğrencilerinin bilimsel, kültürel, sosyal ve sportif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etkinliklerde bulunmaları amacıyla oluşturulacak öğrenci topluluklarının/kulüplerinin kuruluş 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işleyişini düzenlemektir.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KAPSAM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2- </w:t>
      </w:r>
      <w:r w:rsidRPr="00DF45FE">
        <w:rPr>
          <w:rFonts w:ascii="Times New Roman" w:hAnsi="Times New Roman" w:cs="Times New Roman"/>
          <w:sz w:val="24"/>
          <w:szCs w:val="24"/>
        </w:rPr>
        <w:t>Bu yönerge, Siirt Üniversitesi öğrencilerinin oluşturduğu veya oluşturacakları tüm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toplulukları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kapsar.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DAYANAK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3- </w:t>
      </w:r>
      <w:r w:rsidRPr="00DF45FE">
        <w:rPr>
          <w:rFonts w:ascii="Times New Roman" w:hAnsi="Times New Roman" w:cs="Times New Roman"/>
          <w:sz w:val="24"/>
          <w:szCs w:val="24"/>
        </w:rPr>
        <w:t xml:space="preserve">Bu yönerge, 2547 Sayılı Yükseköğretim Kanununun 46 ve 47 </w:t>
      </w:r>
      <w:proofErr w:type="spellStart"/>
      <w:r w:rsidRPr="00DF45FE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DF45FE">
        <w:rPr>
          <w:rFonts w:ascii="Times New Roman" w:hAnsi="Times New Roman" w:cs="Times New Roman"/>
          <w:sz w:val="24"/>
          <w:szCs w:val="24"/>
        </w:rPr>
        <w:t xml:space="preserve"> maddeleri ile 3 Şubat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1984 tarih ve 18301 sayılı Resmi Gazetede yayımlanan Yükseköğretim Kurumları, </w:t>
      </w:r>
      <w:proofErr w:type="spellStart"/>
      <w:r w:rsidRPr="00DF45FE">
        <w:rPr>
          <w:rFonts w:ascii="Times New Roman" w:hAnsi="Times New Roman" w:cs="Times New Roman"/>
          <w:sz w:val="24"/>
          <w:szCs w:val="24"/>
        </w:rPr>
        <w:t>Mediko</w:t>
      </w:r>
      <w:proofErr w:type="spellEnd"/>
      <w:r w:rsidRPr="00DF45FE">
        <w:rPr>
          <w:rFonts w:ascii="Times New Roman" w:hAnsi="Times New Roman" w:cs="Times New Roman"/>
          <w:sz w:val="24"/>
          <w:szCs w:val="24"/>
        </w:rPr>
        <w:t>-Sosyal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Sağlık, Kültür ve Spor İşleri Dairesi Uygulama Yönetmeliği hükümlerine dayanılarak hazırlanmıştır.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TANIMLAR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4- </w:t>
      </w:r>
      <w:r w:rsidRPr="00DF45FE">
        <w:rPr>
          <w:rFonts w:ascii="Times New Roman" w:hAnsi="Times New Roman" w:cs="Times New Roman"/>
          <w:sz w:val="24"/>
          <w:szCs w:val="24"/>
        </w:rPr>
        <w:t>Bu Yönergede Geçen Kavramlardan;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Üniversite : Siirt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Üniversitesi’ni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Rektör : Siirt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Üniversitesi Rektörünü,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c) Öğrenci Toplulukları/Kulüpleri Koordinatörü: Siirt Üniversitesi Rektörünün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görevlendireceği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Sağlık, Kültür ve Spor Daire Başkanlığı ve Sorumlu Öğretim Elemanının bu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yönergedeki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hükümler çerçevesinde kendisine bağlı çalışacağı Rektör Yardımcısını,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d) Daire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Başkanlığı : Sağlık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, Kültür ve Spor Daire Başkanlığı’nı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e) Öğrenci Topluluğu/Kulübü: Siirt Üniversitesi öğrencilerinin ders dışı zamanlarda belirli bir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hedef doğrultusunda eğitim, sağlık, spor, sosyal, bilimsel ve kültürel faaliyetlerini, Siirt Üniversitesi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Toplulukları/Kulüpleri Yönergesi’ne göre planlı ve organize bir şekilde gerçekleştirmek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amacıyla bir araya gelerek oluşturdukları grubu,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f) Akademik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Danışman : Topluluğun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/Kulübün faaliyetleri konusunda yetkin, çalışma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esaslarının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hazırlanmasında yardımcı olarak faaliyetlerin yürütülmesinden sorumlu olan, Rektör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tarafından görevlendirilen Üniversitede kadrolu öğretim elemanını,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g) Kurucu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Üye : Üniversitenin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fakülte veya yüksekokullarında öğrenim gören ön lisans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 lisans öğrencilerinden topluluk kurmak üzere müracaat eden öğrencileri,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g) Genel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Kurul : Kulübe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kaydını yaptırmış tüm öğrenci üyelerden oluşan kurulu,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h) Yönetim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Kurulu : Genel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Kurul tarafından gizli oy açık tasnif yöntemi ile seçilen 5 (beş)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asil ve 5 (beş) yedek üyeden oluşan kurulu,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i) Denetleme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Kurulu : Kulüp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üyelerinin Genel Kurul’da kendi aralarında seçecekleri 3 (üç)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asil ve 3 (üç) yedek üyeden oluşan kurulu,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tanımlar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lastRenderedPageBreak/>
        <w:t>İKİNCİ BÖLÜM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Genel Esaslar, Kulüplerin Kuruluş Aşamaları ve Tüzük</w:t>
      </w:r>
    </w:p>
    <w:p w:rsidR="00EF54E2" w:rsidRPr="00DF45FE" w:rsidRDefault="00EF54E2" w:rsidP="00DF4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GENEL ESASLAR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5-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Toplulukları/Kulüpleri, faaliyetlerini aşağıdaki esaslara göre yaparlar.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DF45FE">
        <w:rPr>
          <w:rFonts w:ascii="Times New Roman" w:hAnsi="Times New Roman" w:cs="Times New Roman"/>
          <w:sz w:val="24"/>
          <w:szCs w:val="24"/>
        </w:rPr>
        <w:t>Kanuna, ahlaka ve kişilik haklarına aykırı amaçlar güden Öğrenci Topluluğu/Kulübü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kurulamaz ve etkinlikte bulunamaz.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DF45FE">
        <w:rPr>
          <w:rFonts w:ascii="Times New Roman" w:hAnsi="Times New Roman" w:cs="Times New Roman"/>
          <w:sz w:val="24"/>
          <w:szCs w:val="24"/>
        </w:rPr>
        <w:t>Üniversite öğrenci toplulukları/kulüpleri, çalışma ve faaliyetlerini T.C. Anayasasına, Yüksek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Öğretim Kurumları öğrenci disiplin yönetmeliğine ve yürürlükteki diğer mevzuatlara uygun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olarak yürütmek zorundadır. Topluluklar, Üniversitenin akademik ortamına uygun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düşmeyecek faaliyetlerde bulunamazlar. Çalışma ve toplantılarında amaç dışı ve kişisel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konuları görüşemez ve tartışamazlar, bu faaliyetlerde bulundukları tespit edilen toplulukların</w:t>
      </w:r>
      <w:r w:rsidR="00EF54E2">
        <w:rPr>
          <w:rFonts w:ascii="Times New Roman" w:hAnsi="Times New Roman" w:cs="Times New Roman"/>
          <w:sz w:val="24"/>
          <w:szCs w:val="24"/>
        </w:rPr>
        <w:t xml:space="preserve"> faaliyetlerine son verilir.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 her biri ayrı konularda faaliyet gösterirler. Aynı etkinlik alanında birden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fazla topluluk/kulüp kurulamaz.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 tüzüklerinde belirlenen kendi faaliyet alanının dışına çıkamazlar ve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diğer Öğrenci topluluklarının faaliyetlerini yapamazlar. Ancak Öğrenci toplulukları diğer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kulüplerle ortak faaliyet düzenleyebilirler.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e) </w:t>
      </w:r>
      <w:r w:rsidRPr="00DF45FE">
        <w:rPr>
          <w:rFonts w:ascii="Times New Roman" w:hAnsi="Times New Roman" w:cs="Times New Roman"/>
          <w:sz w:val="24"/>
          <w:szCs w:val="24"/>
        </w:rPr>
        <w:t>Topluluklar/Kulüpler, bu yönerge ve kendi tüzüklerinde belirtilen amaçlar doğrultusunda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bildirdikleri çalışma alanlarında eğitim ve öğretim yılı süresince bilimsel, sosyal, kültürel,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sanatsal ve sportif etkinlikler (konferans, panel, açık oturum, söyleşi, seminer, teknik gezi,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eğitim ve gelişim kursları, tiyatro, müzik, konser, sportif organizasyonlar,</w:t>
      </w:r>
      <w:r w:rsidR="00B07EAA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çeşitli yayın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faaliyetleri vb.) ile geleneksel olarak her yıl düzenlenen Bahar Şenliği etkinlikleri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çerçevesinde faaliyette bulunurlar.</w:t>
      </w:r>
      <w:proofErr w:type="gramEnd"/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f) </w:t>
      </w:r>
      <w:r w:rsidRPr="00DF45FE">
        <w:rPr>
          <w:rFonts w:ascii="Times New Roman" w:hAnsi="Times New Roman" w:cs="Times New Roman"/>
          <w:sz w:val="24"/>
          <w:szCs w:val="24"/>
        </w:rPr>
        <w:t>Topluluklar, çalışmalarını Daire Başkanlığı bünyesinde sürdürürler.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g) </w:t>
      </w:r>
      <w:r w:rsidRPr="00DF45FE">
        <w:rPr>
          <w:rFonts w:ascii="Times New Roman" w:hAnsi="Times New Roman" w:cs="Times New Roman"/>
          <w:sz w:val="24"/>
          <w:szCs w:val="24"/>
        </w:rPr>
        <w:t>Kulüpler, kulübün faaliyetlerinden ve Üniversitenin kulüplere sunduğu imkânlardan daha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fazla öğrencinin yararlanmasını sağlamaya çalışmakla yükümlüdürler.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h)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 aynı alanda faaliyet gösteren diğer üniversitelerin öğrenci toplulukları ile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(yönetim organlarının onayı ile) ortak faaliyetlerde bulunabilirler,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i)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 ticari faaliyette bulunamaz, üyelerine maddi çıkar sağlayamazlar.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j) </w:t>
      </w:r>
      <w:r w:rsidRPr="00DF45FE">
        <w:rPr>
          <w:rFonts w:ascii="Times New Roman" w:hAnsi="Times New Roman" w:cs="Times New Roman"/>
          <w:sz w:val="24"/>
          <w:szCs w:val="24"/>
        </w:rPr>
        <w:t>Topluluklar, Yönetim Kurullarının Kararları doğrultusunda ilgili koordinatörün ve Daire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Başkanlığının sorumluluğunda faaliyet gösterirler. Öğrenci toplulukları, yönetim kurullarının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bilgisi ve onayı olmadan etkinlik düzenleyemezler. Topluluk faaliyetleri, Yönetim Kurulu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Kararı ile işlerlik kazanır.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k) </w:t>
      </w:r>
      <w:r w:rsidRPr="00DF45FE">
        <w:rPr>
          <w:rFonts w:ascii="Times New Roman" w:hAnsi="Times New Roman" w:cs="Times New Roman"/>
          <w:sz w:val="24"/>
          <w:szCs w:val="24"/>
        </w:rPr>
        <w:t>Öğrenci Kulüpleri düzenleyecekleri etkinlik ve çalışmalar ile ilgili olarak hazırladıkları proje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dosyalarını veya etkinlik başvuru formlarını etkinlik tarihinden en az 15 gün öncesinden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Daire Başkanlığı aracılığı ile Öğrenci Toplulukları Koordinatörüne sunmak zorundadırlar. Bu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süreyi dikkate almayan, proje dosyası veya etkinlik başvuru formları dikkate alınmaz.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l) </w:t>
      </w:r>
      <w:r w:rsidRPr="00DF45FE">
        <w:rPr>
          <w:rFonts w:ascii="Times New Roman" w:hAnsi="Times New Roman" w:cs="Times New Roman"/>
          <w:sz w:val="24"/>
          <w:szCs w:val="24"/>
        </w:rPr>
        <w:t xml:space="preserve">Öğrenci Toplulukları etkinliklerini, Danışman hocalarının bilgisi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dahilinde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Rektörlük, Genel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Sekterlik, fakülte dekanlıkları, yüksek okul veya enstitü müdürlüklerinin izni ile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duyurabilirler.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m) </w:t>
      </w:r>
      <w:r w:rsidRPr="00DF45FE">
        <w:rPr>
          <w:rFonts w:ascii="Times New Roman" w:hAnsi="Times New Roman" w:cs="Times New Roman"/>
          <w:sz w:val="24"/>
          <w:szCs w:val="24"/>
        </w:rPr>
        <w:t>Bu yönergede yer almayan ve hükme bağlanmayan hususlar hakkında karar alma ve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uygulama yetkisi Topluluklar Koordinatörüne aittir.</w:t>
      </w:r>
    </w:p>
    <w:p w:rsidR="00DF45FE" w:rsidRDefault="00DF45FE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n) </w:t>
      </w:r>
      <w:r w:rsidRPr="00DF45FE">
        <w:rPr>
          <w:rFonts w:ascii="Times New Roman" w:hAnsi="Times New Roman" w:cs="Times New Roman"/>
          <w:sz w:val="24"/>
          <w:szCs w:val="24"/>
        </w:rPr>
        <w:t>Tüm Üniversite öğrencilerine yönelik etkinliklerde Öğrenci Konseyi ile birlikte çalışılır.</w:t>
      </w:r>
    </w:p>
    <w:p w:rsidR="00EF54E2" w:rsidRDefault="00EF54E2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F54E2" w:rsidRDefault="00EF54E2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F54E2" w:rsidRPr="00DF45FE" w:rsidRDefault="00EF54E2" w:rsidP="00EF54E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lastRenderedPageBreak/>
        <w:t>KULÜPLERİN KURULUŞ AŞAMALARI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6- </w:t>
      </w:r>
      <w:r w:rsidRPr="00DF45FE">
        <w:rPr>
          <w:rFonts w:ascii="Times New Roman" w:hAnsi="Times New Roman" w:cs="Times New Roman"/>
          <w:sz w:val="24"/>
          <w:szCs w:val="24"/>
        </w:rPr>
        <w:t>Bir Öğrenci Topluluğunun/kulübünün kurulabilmesi için; en az 25 (</w:t>
      </w:r>
      <w:proofErr w:type="spellStart"/>
      <w:r w:rsidRPr="00DF45FE">
        <w:rPr>
          <w:rFonts w:ascii="Times New Roman" w:hAnsi="Times New Roman" w:cs="Times New Roman"/>
          <w:sz w:val="24"/>
          <w:szCs w:val="24"/>
        </w:rPr>
        <w:t>yirmibeş</w:t>
      </w:r>
      <w:proofErr w:type="spellEnd"/>
      <w:r w:rsidRPr="00DF45FE">
        <w:rPr>
          <w:rFonts w:ascii="Times New Roman" w:hAnsi="Times New Roman" w:cs="Times New Roman"/>
          <w:sz w:val="24"/>
          <w:szCs w:val="24"/>
        </w:rPr>
        <w:t>) Siirt</w:t>
      </w:r>
    </w:p>
    <w:p w:rsidR="00EF54E2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Üniversitesi öğrencisinin, Daire Başkanlığı aracılığı ile Öğrenci Toplulukları Koordinatörüne yazılı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olarak başvurması gerekir.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Başvuru dilekçesine; kulübün amacı, etkinlik alanları, çalışma esasları ile iç işleyişini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düzenleyen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ve bu yönergeye uygun olarak hazırlanan Topluluk Tüzüğünü, geçici Yönetim Kurulu ve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kurucu üyelerin kimlik bilgileri ile belirleyecekleri akademik danışmanın yazılı beyanı eklenir.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Sağlık Kültür ve Spor Daire Başkanlığı, dilekçe ve eklerini bu yönergeye göre inceledikten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sonra Öğrenci Kulüpleri Koordinatörüne sevk eder.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Öğrenci Kulüpleri Koordinatörü; dilekçe, tüzük ve diğer belgeleri değerlendirerek (gerek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görürse değerlendirmenin sonucunun yazıldığı bir raporla) Rektörlüğe sunar. Rektörlük başvuru ile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ilgili cevabını, Öğrenci Kulüpleri Koordinatörü aracılığıyla Daire Başkanlığına bildirir.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Öğrenci toplulukları/kulüpleri Rektörün onayı ile hukuken kurulur. Sorumlu Öğretim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Elemanı da bu izin ile birlikte atanır. Rektörlük onayından geçtikten ve Sorumlu Öğretim Elemanına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Öğrenci Topluluğunun kurulmasına izin verildiğinin bildirilmesinden sonra, Öğrenci Topluluğu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etkinliklerine başlayabilir.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Rektör, etkinlik konusunu onaylamadığı kulüplerin kuruluşuna izin vermeme hakkına</w:t>
      </w:r>
    </w:p>
    <w:p w:rsidR="00EF54E2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sahiptir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Öğrenci Toplulukları/Kulüpleri, kuruluş izni tarihinden itibaren en geç 4 hafta içerisinde ilk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Genel Kurul toplantısını yapar, Yönetim ve Denetleme Kurulunu seçer. İlk Genel Kurul, </w:t>
      </w:r>
      <w:r w:rsidRPr="00DF45FE">
        <w:rPr>
          <w:rFonts w:ascii="Times New Roman" w:hAnsi="Times New Roman" w:cs="Times New Roman"/>
          <w:sz w:val="24"/>
          <w:szCs w:val="24"/>
          <w:u w:val="single"/>
        </w:rPr>
        <w:t>en az on</w:t>
      </w:r>
      <w:r w:rsidR="00EF54E2" w:rsidRPr="00EF54E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  <w:u w:val="single"/>
        </w:rPr>
        <w:t>beş</w:t>
      </w:r>
      <w:r w:rsidR="00EF54E2" w:rsidRPr="00EF54E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  <w:u w:val="single"/>
        </w:rPr>
        <w:t>kurucu üyenin</w:t>
      </w:r>
      <w:r w:rsidRPr="00DF45FE">
        <w:rPr>
          <w:rFonts w:ascii="Times New Roman" w:hAnsi="Times New Roman" w:cs="Times New Roman"/>
          <w:sz w:val="24"/>
          <w:szCs w:val="24"/>
        </w:rPr>
        <w:t xml:space="preserve"> katılımı ile toplanır.</w:t>
      </w:r>
    </w:p>
    <w:p w:rsidR="00DF45FE" w:rsidRDefault="00EF54E2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45FE" w:rsidRPr="00DF45FE">
        <w:rPr>
          <w:rFonts w:ascii="Times New Roman" w:hAnsi="Times New Roman" w:cs="Times New Roman"/>
          <w:sz w:val="24"/>
          <w:szCs w:val="24"/>
        </w:rPr>
        <w:t>Seçilen Topluluk Kurulları, Daire Başkanlığına sunulur.</w:t>
      </w:r>
    </w:p>
    <w:p w:rsidR="00EF54E2" w:rsidRPr="00DF45FE" w:rsidRDefault="00EF54E2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TÜZÜK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7- </w:t>
      </w:r>
      <w:r w:rsidRPr="00DF45FE">
        <w:rPr>
          <w:rFonts w:ascii="Times New Roman" w:hAnsi="Times New Roman" w:cs="Times New Roman"/>
          <w:sz w:val="24"/>
          <w:szCs w:val="24"/>
        </w:rPr>
        <w:t>Her topluluk kendi tüzüğünü hazırlar. Bu tüzükler çerçeve yönergeye aykırı hükümler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içeremez. Topluluk tüzüğünde;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a) Topluluğun adı ve adresi,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b) Topluluğun amacı ve bu amacın gerçekleştirilmesine yönelik yapılacak çalışmalar ve etkinlik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alanları,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c) Topluluk kurucularının adı, soyadı, kayıtlı oldukları fakülte / yüksekokul, bölüm / program,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öğrenci numaraları,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ç) Topluluğa üye olma, üyelikten çıkma ve çıkarılma koşulları,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d) Topluluk yönetim ve denetim kurulunun başkanı ve üyelerinin seçimi, görev ve yetkileri,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yönetim kurulu asil ve yedek üye sayısı, toplanma, karar alma usul ve şekilleri,</w:t>
      </w:r>
    </w:p>
    <w:p w:rsidR="00DF45FE" w:rsidRP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e) Sponsorluk usul ve esasları,</w:t>
      </w:r>
    </w:p>
    <w:p w:rsidR="00DF45FE" w:rsidRDefault="00DF45FE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f) Tüzüğün ne şekilde değiştirileceği,</w:t>
      </w:r>
      <w:r w:rsidR="00EF54E2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hususlarının belirtilmesi zorunludur.</w:t>
      </w:r>
    </w:p>
    <w:p w:rsidR="00A1359F" w:rsidRDefault="00A1359F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359F" w:rsidRDefault="00A1359F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359F" w:rsidRPr="00DF45FE" w:rsidRDefault="00A1359F" w:rsidP="00EF54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ÜÇÜNCÜ BÖLÜM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Üyelik, Üyelikten Çıkarma, Kulüp Organları, Akademik Danışman,</w:t>
      </w:r>
    </w:p>
    <w:p w:rsidR="00DF45FE" w:rsidRDefault="00DF45FE" w:rsidP="00A13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Öğrenci Toplulukları Koordinatörü</w:t>
      </w:r>
    </w:p>
    <w:p w:rsidR="00A1359F" w:rsidRPr="00DF45FE" w:rsidRDefault="00A1359F" w:rsidP="00A13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ÜYELİK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8- </w:t>
      </w:r>
      <w:r w:rsidRPr="00DF45FE">
        <w:rPr>
          <w:rFonts w:ascii="Times New Roman" w:hAnsi="Times New Roman" w:cs="Times New Roman"/>
          <w:sz w:val="24"/>
          <w:szCs w:val="24"/>
        </w:rPr>
        <w:t>(a) Üniversitenin fakülte ve yüksekokullarında, ön lisans ve lisans düzeyinde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öğrenimlerini sürdüren her öğrenci, bir veya birden fazla topluluğa üye olma hakkına sahiptir.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Ancak, birden fazla topluluğun yönetim kuruluna seçilemez ve görev alamazlar.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lastRenderedPageBreak/>
        <w:t>(b) Öğrenciler üyelik başvurularını ilgili kulübe, eğitim-öğretim yılı içerisinde yapar. Üyeliğe kabul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konusunda, topluluğun Yönetim Kuruluna sunulacak öğrenci belgesi üyelik için tek ve yeter şarttır</w:t>
      </w:r>
      <w:r w:rsidR="00A1359F">
        <w:rPr>
          <w:rFonts w:ascii="Times New Roman" w:hAnsi="Times New Roman" w:cs="Times New Roman"/>
          <w:sz w:val="24"/>
          <w:szCs w:val="24"/>
        </w:rPr>
        <w:t xml:space="preserve">. </w:t>
      </w:r>
      <w:r w:rsidRPr="00DF45FE">
        <w:rPr>
          <w:rFonts w:ascii="Times New Roman" w:hAnsi="Times New Roman" w:cs="Times New Roman"/>
          <w:sz w:val="24"/>
          <w:szCs w:val="24"/>
        </w:rPr>
        <w:t>Üyelikler, mezuniyet ve ilişik kesme durumları dışında her yıl yeniden güncellenerek devam ettirilir.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(c) Üyeliğe kabul konusunda yönetim kurulu yetkili olup, somut bir belge ve/veya bilgiye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dayanmaksızın başvurular </w:t>
      </w:r>
      <w:proofErr w:type="spellStart"/>
      <w:r w:rsidRPr="00DF45FE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Pr="00DF45FE">
        <w:rPr>
          <w:rFonts w:ascii="Times New Roman" w:hAnsi="Times New Roman" w:cs="Times New Roman"/>
          <w:sz w:val="24"/>
          <w:szCs w:val="24"/>
        </w:rPr>
        <w:t xml:space="preserve"> edilemez.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(d) Başvuruların, üye kayıt defterine kaydedilmesi ile üyeliğe kabul süreci sonuçlanır.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(e) Siirt Üniversitesi dışındaki kişiler kulübe üye olamazlar, ancak ihtiyaca göre üniversite dışından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çalıştırıcı, eğitimci vb. kişiler Kulüp Yönetim Kurulunun teklifi ve Öğrenci Kulüpleri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Koordinatörünün onayı ile görevlendirilip çalışmalara katılabilirler.</w:t>
      </w:r>
    </w:p>
    <w:p w:rsid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(f) Üyeler, Öğrenci Topluluğunun her etkinliğine katılmak hakkına sahiptir ve Öğrenci Topluluğuna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 diğer üyelere yardım etmekle yükümlüdürler.</w:t>
      </w:r>
    </w:p>
    <w:p w:rsidR="00A1359F" w:rsidRPr="00DF45FE" w:rsidRDefault="00A1359F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ÜYELİKTEN ÇIKMA VE ÇIKARILMA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9- </w:t>
      </w:r>
      <w:r w:rsidRPr="00DF45FE">
        <w:rPr>
          <w:rFonts w:ascii="Times New Roman" w:hAnsi="Times New Roman" w:cs="Times New Roman"/>
          <w:sz w:val="24"/>
          <w:szCs w:val="24"/>
        </w:rPr>
        <w:t>(a) Üyelikten çıkarılma, kulüp yönetim kurulunun çoğunluk kararı ile gerçekleşir.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(b) Üyenin istifa dilekçesi, yönetim kurulu tarafından karara bağlanır.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(c) Her üye, neden göstermeksizin ve önceden bildirmeksizin üyelikten ayrılma hakkına sahiptir.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(d) Topluluktan ayrılmak isteyen öğrenciler, yönetim kuruluna dilekçe ile başvurduklarında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üyelikleri sona erer.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(e) Mezun olan öğrencilerin, herhangi bir nedenle üniversiteden ilişiği kesilenlerin veya kaydını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donduranların üyelikleri kendiliğinden düşer.</w:t>
      </w:r>
    </w:p>
    <w:p w:rsid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(f) Topluluk amacına aykırı hareket eden, etkinliklere katılmayan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yada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engelleyen üyeler, Yönetim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Kurulu kararı ile topluluktan çıkartılabilir.</w:t>
      </w:r>
    </w:p>
    <w:p w:rsidR="00A1359F" w:rsidRPr="00DF45FE" w:rsidRDefault="00A1359F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KULÜP ORGANLARI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10- </w:t>
      </w:r>
      <w:r w:rsidRPr="00DF45FE">
        <w:rPr>
          <w:rFonts w:ascii="Times New Roman" w:hAnsi="Times New Roman" w:cs="Times New Roman"/>
          <w:sz w:val="24"/>
          <w:szCs w:val="24"/>
        </w:rPr>
        <w:t xml:space="preserve">Öğrenci Topluluğunun Kulüplerin zorunlu organları; </w:t>
      </w:r>
      <w:r w:rsidRPr="00DF45FE">
        <w:rPr>
          <w:rFonts w:ascii="Times New Roman" w:hAnsi="Times New Roman" w:cs="Times New Roman"/>
          <w:i/>
          <w:iCs/>
          <w:sz w:val="24"/>
          <w:szCs w:val="24"/>
        </w:rPr>
        <w:t>Genel Kurul</w:t>
      </w:r>
      <w:r w:rsidRPr="00DF45FE">
        <w:rPr>
          <w:rFonts w:ascii="Times New Roman" w:hAnsi="Times New Roman" w:cs="Times New Roman"/>
          <w:sz w:val="24"/>
          <w:szCs w:val="24"/>
        </w:rPr>
        <w:t xml:space="preserve">, </w:t>
      </w:r>
      <w:r w:rsidRPr="00DF45FE">
        <w:rPr>
          <w:rFonts w:ascii="Times New Roman" w:hAnsi="Times New Roman" w:cs="Times New Roman"/>
          <w:i/>
          <w:iCs/>
          <w:sz w:val="24"/>
          <w:szCs w:val="24"/>
        </w:rPr>
        <w:t xml:space="preserve">Yönetim Kurulu </w:t>
      </w:r>
      <w:r w:rsidRPr="00DF45FE">
        <w:rPr>
          <w:rFonts w:ascii="Times New Roman" w:hAnsi="Times New Roman" w:cs="Times New Roman"/>
          <w:sz w:val="24"/>
          <w:szCs w:val="24"/>
        </w:rPr>
        <w:t>ve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i/>
          <w:iCs/>
          <w:sz w:val="24"/>
          <w:szCs w:val="24"/>
        </w:rPr>
        <w:t>Denetim Kuruludur</w:t>
      </w:r>
      <w:r w:rsidRPr="00DF45FE">
        <w:rPr>
          <w:rFonts w:ascii="Times New Roman" w:hAnsi="Times New Roman" w:cs="Times New Roman"/>
          <w:sz w:val="24"/>
          <w:szCs w:val="24"/>
        </w:rPr>
        <w:t>. Zorunlu organlar dışında, işbölümü esasına dayalı organlar, alt birimler, kollar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veya koordinatörlükler oluşturulabilir. Ancak, Genel Kurula ait yetkiler bu birimlere devredilemez.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Kurullar, en az üye tam sayısının salt çoğunluğuyla toplanır ve katılanların salt çoğunluğuyla karar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alınır.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a) Genel Kurul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Topluluk</w:t>
      </w:r>
      <w:r w:rsidRPr="00DF45FE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DF45FE">
        <w:rPr>
          <w:rFonts w:ascii="Times New Roman" w:hAnsi="Times New Roman" w:cs="Times New Roman"/>
          <w:sz w:val="24"/>
          <w:szCs w:val="24"/>
        </w:rPr>
        <w:t>Kulüp Genel Kurulu, kayıtlı tüm üyelerden oluşur.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Toplantı yapmak sureti ile karar alınır. Her üyenin Genel Kurulda bir oy hakkı vardır ve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oyunu bizzat kullanır</w:t>
      </w:r>
    </w:p>
    <w:p w:rsidR="00A1359F" w:rsidRPr="00C41324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C41324">
        <w:rPr>
          <w:rFonts w:ascii="Times New Roman" w:hAnsi="Times New Roman" w:cs="Times New Roman"/>
          <w:b/>
          <w:sz w:val="24"/>
          <w:szCs w:val="24"/>
          <w:u w:val="thick"/>
        </w:rPr>
        <w:t>Genel Kurul, eğitim ve öğretim yılının (akademik takvime göre) ilk dört haftası içinde ve son</w:t>
      </w:r>
      <w:r w:rsidR="00A1359F" w:rsidRPr="00C41324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C41324">
        <w:rPr>
          <w:rFonts w:ascii="Times New Roman" w:hAnsi="Times New Roman" w:cs="Times New Roman"/>
          <w:b/>
          <w:sz w:val="24"/>
          <w:szCs w:val="24"/>
          <w:u w:val="thick"/>
        </w:rPr>
        <w:t>dört haftasında olmak üzere yılda 2 (iki) kere, üyelerin en</w:t>
      </w:r>
      <w:r w:rsidR="00C41324" w:rsidRPr="00C41324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C41324">
        <w:rPr>
          <w:rFonts w:ascii="Times New Roman" w:hAnsi="Times New Roman" w:cs="Times New Roman"/>
          <w:b/>
          <w:sz w:val="24"/>
          <w:szCs w:val="24"/>
          <w:u w:val="thick"/>
        </w:rPr>
        <w:t>az yarısından bir fazlasının katılımı ile</w:t>
      </w:r>
      <w:r w:rsidR="00A1359F" w:rsidRPr="00C41324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C41324">
        <w:rPr>
          <w:rFonts w:ascii="Times New Roman" w:hAnsi="Times New Roman" w:cs="Times New Roman"/>
          <w:b/>
          <w:sz w:val="24"/>
          <w:szCs w:val="24"/>
          <w:u w:val="thick"/>
        </w:rPr>
        <w:t xml:space="preserve">toplanır. 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Genel Kurul, Yönetim Kurulu veya Sorumlu Öğretim Elemanının çağrısı ile toplanır. Çağrı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Genel Kurul toplantısı olarak belirlenen tarihten bir hafta önce üyelere yazı ile bildirilerek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yada</w:t>
      </w:r>
      <w:proofErr w:type="gramEnd"/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Sorumlu Öğretim Elemanının onayı ile ilanen yapılabilir. İlan kolayca görülebilecek yerlere asılır.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İlk toplantıda çoğunluk sağlanamadığı takdirde ikinci toplantı; bir hafta sonra çoğunluk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aranmaksızın yapılır.</w:t>
      </w:r>
    </w:p>
    <w:p w:rsidR="00A1359F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Genel kurul, Akademik Danışman ile Daire Başkanlığı temsilcisinin gözetiminde, üyeler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arasından seçilen bir başkan ve iki kâtip üyeden oluşturulan Divan Heyeti tarafından yönetilir.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Genel kurulda oylamalar, yönetim ve denetim kurulu seçimi dışında el kaldırmak suretiyle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açık oy sistemiyle yapılır.</w:t>
      </w:r>
    </w:p>
    <w:p w:rsidR="00A1359F" w:rsidRDefault="00A1359F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45FE" w:rsidRPr="00DF45FE">
        <w:rPr>
          <w:rFonts w:ascii="Times New Roman" w:hAnsi="Times New Roman" w:cs="Times New Roman"/>
          <w:sz w:val="24"/>
          <w:szCs w:val="24"/>
        </w:rPr>
        <w:t>Toplantıya katılan üyelerin yarısından bir fazla sayı ile karar alınabilir.</w:t>
      </w:r>
    </w:p>
    <w:p w:rsidR="00DF45FE" w:rsidRPr="00DF45FE" w:rsidRDefault="00A1359F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F45FE" w:rsidRPr="00DF45FE">
        <w:rPr>
          <w:rFonts w:ascii="Times New Roman" w:hAnsi="Times New Roman" w:cs="Times New Roman"/>
          <w:sz w:val="24"/>
          <w:szCs w:val="24"/>
        </w:rPr>
        <w:t>Sorumlu Öğretim Elemanı Genel Kurul toplantısına katılır ancak oy hakkı yoktur. Genel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45FE" w:rsidRPr="00DF45FE">
        <w:rPr>
          <w:rFonts w:ascii="Times New Roman" w:hAnsi="Times New Roman" w:cs="Times New Roman"/>
          <w:sz w:val="24"/>
          <w:szCs w:val="24"/>
        </w:rPr>
        <w:t>Kurulda gözlemci olarak bulunur.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Genel Kurul Toplantılarında Daire Başkanlığı, temsilci/gözlemci bulundurmak zorundadır.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Genel Kurul toplantısının yapılıp yapılamadığı ve alınan kararlar, Sorumlu Öğretim Elemanı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onayı ile Daire Başkanlığı aracılığıyla Öğrenci Toplulukları Koordinatörüne rapor halinde sunulur.</w:t>
      </w:r>
    </w:p>
    <w:p w:rsidR="00A1359F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Olağanüstü genel kurul toplantısı ise, yönetim kurulunun önerisi veya kayıtlı üyelerinin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1/3’ünün yazılı isteği üzerine yapılır. Ancak gerekli görüldüğü durumlarda Öğrenci Toplulukları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Koordinatörü de Olağanüstü Genel Kurul toplantısına çağırabilir.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Olağanüstü toplantılar bir hafta öncesinden ilanen duyurulur.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Genel Kurulun Görev ve Yetkileri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Her akademik yıl için Yönetim Kurulu ile Denetleme Kurullarının asil ve yedek üyelerini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gizli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oy ile seçmek,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Yönetim ve Denetim Kurullarının raporlarını görüşmek, onaylamak ve Yönetim Kurulunu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ibra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etmek,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Genel kurul Topluluğun tüzük ve yönetmeliğini onaylamak, değişiklik önerilerini görüşüp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karara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bağlamak.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 xml:space="preserve">Öğrenim yılı başında etkinlik raporlarını onaylamak. 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Öğrenim yılı sonunda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ise, topluluğun dönem sonu raporunu, gelir gider çizelgesini ve Denetleme Kurulunun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raporlarını incelemek, karara bağlamak.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Öğrenci Topluluğunun etkinliklerini belirlemek ve bu konuda Yönetim Kuruluna yetki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vermek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Yönetim Kuruluna verilmemiş diğer görevleri yerine getirmek.</w:t>
      </w:r>
    </w:p>
    <w:p w:rsidR="00DF45FE" w:rsidRPr="00DF45FE" w:rsidRDefault="00DF45FE" w:rsidP="00A13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b) Yönetim Kurulu: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Her akademik yılın ilk Genel Kurul toplantısında, Genel Kurul tarafından üyeler içerisinden oy</w:t>
      </w:r>
      <w:r w:rsidR="00A1359F">
        <w:rPr>
          <w:rFonts w:ascii="Times New Roman" w:hAnsi="Times New Roman" w:cs="Times New Roman"/>
          <w:sz w:val="24"/>
          <w:szCs w:val="24"/>
        </w:rPr>
        <w:t xml:space="preserve"> ço</w:t>
      </w:r>
      <w:r w:rsidRPr="00DF45FE">
        <w:rPr>
          <w:rFonts w:ascii="Times New Roman" w:hAnsi="Times New Roman" w:cs="Times New Roman"/>
          <w:sz w:val="24"/>
          <w:szCs w:val="24"/>
        </w:rPr>
        <w:t>kluğu ile seçilen bir başkan, bir başkan yardımcısı, bir sekreter ve iki üye olmak üzere toplam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beş asil üyeden oluşur. Asil üye sayısı kadar da (5) yedek üye seçilir.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Yönetim kurulu 1 yıl için seçilir.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Yönetim kurulu seçimi için önce adaylar belirlenir, daha sonra her genel kurul üyesi 5 asil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yönetim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kurulu üyesinin adlarını ve soyadlarını yazdığı mühürlü oy pusulasını sandığa atarak gizli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oy kullanır. Oyların tasnifi alenidir. En çok oy alan adaydan başlayarak 5 asil üye, daha sonra ise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5 yedek üye tespit edilir. Eğer yedek üyelerin tamamlanması için yeterli aday mevcut değil ise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eksik kalan yedek üyeler için aynı seçim süreci tekrar edilir.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Daha sonra Yönetim Kurulu, ilk toplantısında asil üyeler arasından; Başkan, Başkan Yardımcısı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 Topluluk Sekreterini seçer. Seçimler alacakları karara göre gizli veya açık yapılabilir.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Herhangi bir disiplin cezası almamış ve ilgili bölüm veya programın öngördüğü normal eğitim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 öğretim süresini aşmamış her öğrenci yönetim kurulu üyeliği için aday olabilir. Herhangi bir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disiplin cezası alan öğrencinin yönetim kurulu üyeliği düşer.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-Başkan; topluluğun her türlü karar ve yürütme işinden sorumludur. Topluluk başkanı en fazla iki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kez seçilebilir. Başkan Yardımcısı Başkanın bulunmadığı durumlarda </w:t>
      </w:r>
      <w:r w:rsidRPr="00DF45FE">
        <w:rPr>
          <w:rFonts w:ascii="Times New Roman" w:hAnsi="Times New Roman" w:cs="Times New Roman"/>
          <w:i/>
          <w:iCs/>
          <w:sz w:val="24"/>
          <w:szCs w:val="24"/>
        </w:rPr>
        <w:t>Yönetim Kurulu</w:t>
      </w:r>
      <w:r w:rsidRPr="00DF45FE">
        <w:rPr>
          <w:rFonts w:ascii="Times New Roman" w:hAnsi="Times New Roman" w:cs="Times New Roman"/>
          <w:sz w:val="24"/>
          <w:szCs w:val="24"/>
        </w:rPr>
        <w:t>’na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başkanlık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eder. Topluluk sekreteri ise, Genel üye toplantısı ve Yönetim Kurulu toplantısında rapor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tutar, alınan kararları hazırladığı raporları tüm üyelere bildirir, basın yayın ile iletişimi sağlar.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Ayrıca üye kayıt, karar ve gelen-giden evrak defterlerini tutar, seçim sonuçlarını bir hafta içinde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tutanakla birlikte Akademik Danışmana iletir.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Bir öğrenci, birden fazla Öğrenci Topluluğunda Yönetim Kurulu üyesi olamaz.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Yönetim Kurulunun Görev ve Yetkileri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Yönetim Kurulu Topluluğun tüm parasal işlerini yürütmek, evrak ve kayıtları usulüne uygun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 düzenli olarak tutmak.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Genel Kurulu toplantıya çağırmak.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lastRenderedPageBreak/>
        <w:t>c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Genel Kurul toplantılarının gün, saat ve yerini belirlemek, toplantı kararlarını Karar Defterine</w:t>
      </w:r>
      <w:r w:rsidR="00A1359F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işlemek ve Akademik Danışmanın üst yazısı ekinde Daire Başkanlığına iletmek.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Genel Kurulda alınan kararları üyelere ve ilgili birimlere duyurmak ve bunları uygulamak.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Yeni üye kabulü, üyeliklerin güncellenmesi ve üyelikten çıkarılma işlemlerini yürütmek,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Kulübün gelir ve gider hesaplarına ilişkin işlemleri yapmak, gelecek döneme ait bütçeyi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hazırlayarak Genel Kurula sunmak,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g.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Koordinatörün sorumluluğunda topluluk faaliyetlerinin amacına uygun olarak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gerçekleştirilmesini sağlamak,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Kulüplerle ilgili Daire Başkanlığı tarafından onaylanan tüm defterleri tutmak,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Sorumlu Öğretim Elemanı ile koordinasyonu gerçekleştirmek.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j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Kulüp işleyişinde akademik danışmanın yavaşlatıcı olması durumunda Öğrenci Kulüpleri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Koordinatörünü bilgilendirmek,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Topluluğun yapacağı etkinlikler için, Akademik Danışmanının onayı ve Başkanın yazılı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başvurusu ile Rektörlükten izin almak.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l.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Topluluğun kullanımına tahsis edilmiş mekân, alan, saha, salon ve tesisler ile araç ve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gereçlerin amacına uygun olarak kullanılmasından ve denetlenmesinden sorumlu olmak.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m.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Topluluklar kullanacakları yerler için Rektörlükten izin alırlar. Ancak bu yerlerin topluluk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amaçlarına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uygun olarak kullanımından ve denetlenmesinden Yönetim Kurulları sorumludur.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Yönetim Kurulu değişikliği söz konusu olduğunda, Divan Heyeti huzurunda genel kurul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tarafından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seçilen yeni yönetim kuruluna defterleri devretmek.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c) Denetleme Kurulu: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Denetleme Kurulu, her akademik yılın ilk Genel Kurul toplantısında Genel Kurul tarafından gizli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oy, açık tasnif ile seçilen üç asıl ve üç yedek üyeden oluşur.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Denetleme Kurulu, kulübün evrak, defter ve demirbaşlarını, harcama ve faaliyetlerini denetler.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Denetleme raporu hazırlar ve Genel Kurula sunar.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Topluluğun bütçe ve hesap işlemleri ile ilgili defter ve belgeleri her öğrenim dönemi sonunda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inceler, sonuç ve önerilerini topluluk Yönetim Kuruluna bir raporla bildirir.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 Topluluk Yönetim Kurulu tarafından düzenlenen bir sonraki öğrenim dönemine ilişkin programın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ve bütçenin görüşüleceği toplantıda hazır bulunarak önerilerini bildirir.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-Satın alınan eşyanın Sağlık, Kültür ve Spor Daire Başkanlığı Taşınır Kayıt Kontrol Yetkilisi’ne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kaydettirilmesini sağlar.</w:t>
      </w:r>
    </w:p>
    <w:p w:rsidR="00D37413" w:rsidRPr="00DF45FE" w:rsidRDefault="00D3741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AKADEMİK DANIŞMAN VE GÖREVLERİ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11- </w:t>
      </w:r>
      <w:r w:rsidRPr="00DF45FE">
        <w:rPr>
          <w:rFonts w:ascii="Times New Roman" w:hAnsi="Times New Roman" w:cs="Times New Roman"/>
          <w:sz w:val="24"/>
          <w:szCs w:val="24"/>
        </w:rPr>
        <w:t>Her kulüp, kuruluş müracaatında, akademik danışmanlığını üstlenecek bir öğretim</w:t>
      </w:r>
    </w:p>
    <w:p w:rsidR="00D37413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elemanı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adı bildirir. Akademik Danışman, (önerilen bu isim de dikkate alınarak) Üniversite öğretim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elemanları arasından Rektörlükçe belirlenir.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413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Akademik danışman, kulübün her türlü faaliyetine katılmak, görüş belirtmek ve lüzumu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halinde uyarılarda bulunmak haklarına sahiptir.</w:t>
      </w:r>
    </w:p>
    <w:p w:rsidR="00D37413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45FE" w:rsidRPr="00DF45FE">
        <w:rPr>
          <w:rFonts w:ascii="Times New Roman" w:hAnsi="Times New Roman" w:cs="Times New Roman"/>
          <w:sz w:val="24"/>
          <w:szCs w:val="24"/>
        </w:rPr>
        <w:t>Akademik danışman, kulübün kurullarına üye seçimi ile kurul içindeki seçimlerin usulüne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45FE" w:rsidRPr="00DF45FE">
        <w:rPr>
          <w:rFonts w:ascii="Times New Roman" w:hAnsi="Times New Roman" w:cs="Times New Roman"/>
          <w:sz w:val="24"/>
          <w:szCs w:val="24"/>
        </w:rPr>
        <w:t>uygun yapılmasından sorumludur.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Genel Kurul toplantıları, Akademik danışmanın katılımı ile yapılır.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Akademik Danışmanın Görevleri;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a) Yönergenin amacının gerçekleşmesini sağlayacak biçimde, kurulacak olan öğrenci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topluluklarıyla ilgili tüzük ve çalışma programlarının hazırlanmasına yardımcı olur.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b) Yönergede belirtilen genel ilkeler çerçevesinde, topluluk çalışmalarını denetler ve bunların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yürütülmesine yardımcı olur.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c) Topluluğun ihtiyaçlarına göre bütçe hazırlığına yardımcı olur, Üniversitenin para, araç gereç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ve diğer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imkanlarından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yararlanmaları için gerekli yönetimsel girişimlerde bulunur.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d) Yönetim Kurulunun çalışmalarını ve karar defteri tutmasını denetlerler.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lastRenderedPageBreak/>
        <w:t xml:space="preserve">e) Rektörlük veya Topluluk Koordinatörü tarafından düzenlenecek, </w:t>
      </w:r>
      <w:r w:rsidRPr="00DF45FE">
        <w:rPr>
          <w:rFonts w:ascii="Times New Roman" w:hAnsi="Times New Roman" w:cs="Times New Roman"/>
          <w:i/>
          <w:iCs/>
          <w:sz w:val="24"/>
          <w:szCs w:val="24"/>
        </w:rPr>
        <w:t>Akademik Danışman</w:t>
      </w:r>
      <w:r w:rsidR="00D374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i/>
          <w:iCs/>
          <w:sz w:val="24"/>
          <w:szCs w:val="24"/>
        </w:rPr>
        <w:t xml:space="preserve">Toplantılarına </w:t>
      </w:r>
      <w:r w:rsidRPr="00DF45FE">
        <w:rPr>
          <w:rFonts w:ascii="Times New Roman" w:hAnsi="Times New Roman" w:cs="Times New Roman"/>
          <w:sz w:val="24"/>
          <w:szCs w:val="24"/>
        </w:rPr>
        <w:t>katılarak topluluklar arasında anlayış ve işbirliğinin sağlıklı bir şekilde</w:t>
      </w:r>
      <w:r w:rsidR="00D374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yürütülmesine katkıda bulunur.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f) Kulübün bütün faaliyetlerinde danışmanlık görevi yapar, kulübün Sağlık Kültür ve Spor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Daire Başkanlığı ve Öğrenci Kulüpleri Koordinatörü ile koordinasyonunu sağlar.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g) Kulüp çalışmalarını izler ve yürütülmesine yardımcı olur.</w:t>
      </w:r>
    </w:p>
    <w:p w:rsid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h) Kulübün faaliyetlerinde danışmanlık görevi yapar.</w:t>
      </w:r>
    </w:p>
    <w:p w:rsidR="00D37413" w:rsidRPr="00DF45FE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ÖĞRENCİ KULÜPLERİ KOORDİNATÖRÜ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12- </w:t>
      </w:r>
      <w:r w:rsidRPr="00DF45FE">
        <w:rPr>
          <w:rFonts w:ascii="Times New Roman" w:hAnsi="Times New Roman" w:cs="Times New Roman"/>
          <w:sz w:val="24"/>
          <w:szCs w:val="24"/>
        </w:rPr>
        <w:t>Öğrenci Kulüpleri Koordinatörü, tüm öğrenci topluluklarından sorumlu ve Rektör</w:t>
      </w:r>
    </w:p>
    <w:p w:rsidR="00DF45FE" w:rsidRPr="00DF45FE" w:rsidRDefault="00D3741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tarafından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görevlendirilen</w:t>
      </w:r>
      <w:r w:rsidR="00DF45FE" w:rsidRPr="00DF45FE">
        <w:rPr>
          <w:rFonts w:ascii="Times New Roman" w:hAnsi="Times New Roman" w:cs="Times New Roman"/>
          <w:sz w:val="24"/>
          <w:szCs w:val="24"/>
        </w:rPr>
        <w:t xml:space="preserve"> Rektör Yardımcısını tanımlar.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Öğrenci Kulüpleri Koordinatörü, öğrenci topluluklarıyla yılda en az bir kez toplanır.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Öğrenci etkinliklerinin;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a) 2547 sayılı Yükseköğretim Kanunu’na, Siirt Üniversitesi Öğrenci Kulüpleri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Yönergesi’ne uygun planlanıp yürütülmesini sağlamak,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b) Kulüplerin kuruluş aşamalarında denetleyici ve yönlendirici olmak, kulüp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başvurularının yasa ve usule uygun olup olmadığını incelemek ve bu hususta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hazırlayacağı raporu Rektörlüğe sunmak,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c) Kulüplerin verimli ve sağlıklı çalışmalarını sağlamak için tedbirler almak,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d) Kulüplerin faaliyetleri üzerinde denetim yaparak kulüp faaliyetlerinin mevzuata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uygun olmasını sağlamak,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e) Kulüplerin yapacakları faaliyetlere göre salon,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ekipman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, malzeme gibi mevcut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imkanların paylaşımını ve dağıtımını yapmak üzere Sağlık Kültür ve Spor Daire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Başkanlığı ile koordinasyonu sağlamak,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f) Kulüplerin etkinlikleri ile ilgili hazırladıkları yıllık faaliyet raporlarını incelemek ve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gelecek dönemin faaliyet programını onaylamak,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g) Akademik Danışmanlar ile ilgili çıkacak problemlere çözüm üretmek,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h) Üniversite dışındaki veya Üniversiteler arası benze</w:t>
      </w:r>
      <w:r w:rsidR="00D37413">
        <w:rPr>
          <w:rFonts w:ascii="Times New Roman" w:hAnsi="Times New Roman" w:cs="Times New Roman"/>
          <w:sz w:val="24"/>
          <w:szCs w:val="24"/>
        </w:rPr>
        <w:t xml:space="preserve">r kuruluşlar ile ilişki kurmak, </w:t>
      </w:r>
      <w:r w:rsidRPr="00DF45FE">
        <w:rPr>
          <w:rFonts w:ascii="Times New Roman" w:hAnsi="Times New Roman" w:cs="Times New Roman"/>
          <w:sz w:val="24"/>
          <w:szCs w:val="24"/>
        </w:rPr>
        <w:t>ortak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etkinlikler için çalışmalarda bulunmak,</w:t>
      </w:r>
    </w:p>
    <w:p w:rsid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i) Topluluk genel kurulunun 2/3 çoğunlukla aldığı tüzük</w:t>
      </w:r>
      <w:r w:rsidR="00D37413">
        <w:rPr>
          <w:rFonts w:ascii="Times New Roman" w:hAnsi="Times New Roman" w:cs="Times New Roman"/>
          <w:sz w:val="24"/>
          <w:szCs w:val="24"/>
        </w:rPr>
        <w:t xml:space="preserve"> değişikliği kararını incelemek </w:t>
      </w:r>
      <w:r w:rsidRPr="00DF45FE">
        <w:rPr>
          <w:rFonts w:ascii="Times New Roman" w:hAnsi="Times New Roman" w:cs="Times New Roman"/>
          <w:sz w:val="24"/>
          <w:szCs w:val="24"/>
        </w:rPr>
        <w:t>ve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onaylamak Öğrenci Kulüpleri Koordinatörünün başlıca görevleri arasında bulunur.</w:t>
      </w:r>
    </w:p>
    <w:p w:rsidR="00D37413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7413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7413" w:rsidRPr="00DF45FE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DÖRDÜNCÜ BÖLÜM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Evrak ve Kayıtlar, Disiplin, Dağılmış Sayılma</w:t>
      </w:r>
    </w:p>
    <w:p w:rsidR="00DF45FE" w:rsidRDefault="00DF45FE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b/>
          <w:bCs/>
          <w:sz w:val="24"/>
          <w:szCs w:val="24"/>
        </w:rPr>
        <w:t>ve</w:t>
      </w:r>
      <w:proofErr w:type="gramEnd"/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 Kulüplerin Kapatılması</w:t>
      </w:r>
    </w:p>
    <w:p w:rsidR="00D37413" w:rsidRDefault="00D37413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413" w:rsidRPr="00DF45FE" w:rsidRDefault="00D37413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EVRAK VE KAYITLAR: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– 13 </w:t>
      </w:r>
      <w:r w:rsidRPr="00DF45FE">
        <w:rPr>
          <w:rFonts w:ascii="Times New Roman" w:hAnsi="Times New Roman" w:cs="Times New Roman"/>
          <w:sz w:val="24"/>
          <w:szCs w:val="24"/>
        </w:rPr>
        <w:t xml:space="preserve">Aşağıdaki evrakların her öğrenci topluluğunda bulundurulması ve her akademik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yıl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başında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Daire Başkanlığı’na incelenmek ve yıllık açılışları yapılmak üzere getirilmesi zorunludur.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a) Üye Kayıt defteri: </w:t>
      </w:r>
      <w:r w:rsidRPr="00DF45FE">
        <w:rPr>
          <w:rFonts w:ascii="Times New Roman" w:hAnsi="Times New Roman" w:cs="Times New Roman"/>
          <w:sz w:val="24"/>
          <w:szCs w:val="24"/>
        </w:rPr>
        <w:t>Bu deftere üyelerin adları, okul, sınıf ve bölümleri, adres ve iletişim bilgileri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kaydedilir ve üye tarafından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imzalanır.Üye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kayıtları topluluk web sayfasında da tutulur. Bu kayıtların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doğru olarak tutulmasından topluluk başkanı sorumludur.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b) Karar Defteri: </w:t>
      </w:r>
      <w:r w:rsidRPr="00DF45FE">
        <w:rPr>
          <w:rFonts w:ascii="Times New Roman" w:hAnsi="Times New Roman" w:cs="Times New Roman"/>
          <w:sz w:val="24"/>
          <w:szCs w:val="24"/>
        </w:rPr>
        <w:t>Yönetim kurulu tarafından alınan kararlar, karar defterlerine yazılır.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c) Genel Kurul Tutanakları: </w:t>
      </w:r>
      <w:r w:rsidRPr="00DF45FE">
        <w:rPr>
          <w:rFonts w:ascii="Times New Roman" w:hAnsi="Times New Roman" w:cs="Times New Roman"/>
          <w:sz w:val="24"/>
          <w:szCs w:val="24"/>
        </w:rPr>
        <w:t>Genel Kurul toplantılarında yapılan işlemler ve alınan kararlar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tutanaklara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bağlanır.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d) Demirbaş Defteri: </w:t>
      </w:r>
      <w:r w:rsidRPr="00DF45FE">
        <w:rPr>
          <w:rFonts w:ascii="Times New Roman" w:hAnsi="Times New Roman" w:cs="Times New Roman"/>
          <w:sz w:val="24"/>
          <w:szCs w:val="24"/>
        </w:rPr>
        <w:t>Topluluğun kullanması için verilmiş olan demirbaş eşyalar ile topluluk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tarafından alınan veya topluluğun bağış ve sair yollarla edindiği demirbaşlar bu deftere kaydedilir.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f) Gelir-Gider Defteri: </w:t>
      </w:r>
      <w:r w:rsidRPr="00DF45FE">
        <w:rPr>
          <w:rFonts w:ascii="Times New Roman" w:hAnsi="Times New Roman" w:cs="Times New Roman"/>
          <w:sz w:val="24"/>
          <w:szCs w:val="24"/>
        </w:rPr>
        <w:t>Öğrenci topluluklarının gelirleri ve giderleri bu deftere kaydedilir.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g) Gelen-Giden Evrak Defteri: </w:t>
      </w:r>
      <w:r w:rsidRPr="00DF45FE">
        <w:rPr>
          <w:rFonts w:ascii="Times New Roman" w:hAnsi="Times New Roman" w:cs="Times New Roman"/>
          <w:sz w:val="24"/>
          <w:szCs w:val="24"/>
        </w:rPr>
        <w:t>Topluluğun yazışmaları bu defterlere kaydedilir.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h) Makbuz ve Alındı Belgeleri: </w:t>
      </w:r>
      <w:r w:rsidRPr="00DF45FE">
        <w:rPr>
          <w:rFonts w:ascii="Times New Roman" w:hAnsi="Times New Roman" w:cs="Times New Roman"/>
          <w:sz w:val="24"/>
          <w:szCs w:val="24"/>
        </w:rPr>
        <w:t>Topluluk tüm gelir ve giderlerini belge karşılığında yapmak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zorundadır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. İlgili gelir ve giderlerin yönetim kurulu tarafından karara bağlanıp kayda geçirilmesi,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gelir gider defterine işlenmesi, makbuz, fiş, fatura v.b. araçlar ile belgelenmesi zorunludur.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ı) Zimmet Defteri: </w:t>
      </w:r>
      <w:r w:rsidRPr="00DF45FE">
        <w:rPr>
          <w:rFonts w:ascii="Times New Roman" w:hAnsi="Times New Roman" w:cs="Times New Roman"/>
          <w:sz w:val="24"/>
          <w:szCs w:val="24"/>
        </w:rPr>
        <w:t xml:space="preserve">Gelen-giden evraklara ilişkin yapılan evrak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sirkülasyonunun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bilgilerinin yer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aldığı, teslim alan/edilen kişilerin imza ve tarihlerinin bulunduğu defterlerdir.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Bu defter ve belgeler; Sağlık, Kültür ve Spor Dairesi Baş</w:t>
      </w:r>
      <w:r w:rsidR="00D37413">
        <w:rPr>
          <w:rFonts w:ascii="Times New Roman" w:hAnsi="Times New Roman" w:cs="Times New Roman"/>
          <w:sz w:val="24"/>
          <w:szCs w:val="24"/>
        </w:rPr>
        <w:t xml:space="preserve">kanlığı tarafından topluluklara </w:t>
      </w:r>
      <w:r w:rsidRPr="00DF45FE">
        <w:rPr>
          <w:rFonts w:ascii="Times New Roman" w:hAnsi="Times New Roman" w:cs="Times New Roman"/>
          <w:sz w:val="24"/>
          <w:szCs w:val="24"/>
        </w:rPr>
        <w:t>kuruluş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onayından sonra tasdikli olarak verilir. Her eğitim-öğretim yılı başlangıcında belirlenen süre sonuna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kadar, Sağlık, Kültür ve Spor Dairesi Başkanlığının kontrolüne sunulur. Aksi halde; Daire Başkanlığı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tarafından, topluluğun feshi için Topluluk Koordinatörüne öneride bulunulur. Öğrenci Toplulukları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koordinatörü, gerekli gördüğü takdirde topluluğun feshine karar verebilir.</w:t>
      </w:r>
    </w:p>
    <w:p w:rsidR="00D37413" w:rsidRDefault="00D3741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7413" w:rsidRPr="00DF45FE" w:rsidRDefault="00D3741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DİSİPLİN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– 14 </w:t>
      </w:r>
      <w:r w:rsidRPr="00DF45FE">
        <w:rPr>
          <w:rFonts w:ascii="Times New Roman" w:hAnsi="Times New Roman" w:cs="Times New Roman"/>
          <w:sz w:val="24"/>
          <w:szCs w:val="24"/>
        </w:rPr>
        <w:t>Topluluk etkinlikleri kapsamında, topluluğun amaçlarına, üniversitenin hedef ve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ilkelerine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ters düşen ya da Yükseköğretim Kurumları Öğrenci Disiplin Yönetmeliği hükümlerine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aykırı tutum ve davranışlarda bulunan öğrenciler hakkında topluluk Akademik Danışmanın veya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Daire Başkanlığının önerisi Topluluk Koordinatörünün kararı ile öğrenci disiplin yönetmeliği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uyarınca işlem yapılır.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Etkinliklerini gerçekleştirmek üzere topluluklara tahsis edilen mekân, tesis, saha, alan, araç ve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45FE">
        <w:rPr>
          <w:rFonts w:ascii="Times New Roman" w:hAnsi="Times New Roman" w:cs="Times New Roman"/>
          <w:sz w:val="24"/>
          <w:szCs w:val="24"/>
        </w:rPr>
        <w:t>gereçlerin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amaçlarının dışında kullanıldığı tespit edilenler ile kamu malına zarar verenler hakkında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Yükseköğretim Kurumları Öğrenci Disiplin Yönetmeliği hükümleri ve diğer cezai müeyyideler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uygulanır.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Topluluklarla ilgili her türlü uyuşmazlıklar Topluluklar Koordinatörünce karara bağlanır.</w:t>
      </w:r>
    </w:p>
    <w:p w:rsidR="00D37413" w:rsidRPr="00DF45FE" w:rsidRDefault="00D3741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DAĞILMIŞ SAYILMA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15- </w:t>
      </w:r>
      <w:r w:rsidRPr="00DF45FE">
        <w:rPr>
          <w:rFonts w:ascii="Times New Roman" w:hAnsi="Times New Roman" w:cs="Times New Roman"/>
          <w:sz w:val="24"/>
          <w:szCs w:val="24"/>
        </w:rPr>
        <w:t>İlk Genel Kurul toplantısının yapılamamış, öğretim yılında toplanması gereken Olağan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Genel Kurulun toplanamamış ve Yönetim Kurulunun oluşturulamamış olması halinde, Öğrenci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Topluluğu dağılmış sayılır.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Olağanüstü Genel Kurul toplantısının yapılamamış olması dağılma nedeni değildir.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Öğrenci Toplulukları Koordinatörü, her yarıyıl başında Daire Başkanlığı veya Sorumlu Öğretim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Elemanının vereceği rapora göre Öğrenci Topluluğunun dağılıp dağılmadığını belirler.</w:t>
      </w:r>
    </w:p>
    <w:p w:rsidR="00D37413" w:rsidRPr="00DF45FE" w:rsidRDefault="00D3741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KULÜPLERİN KAPATILMASI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MADDE 16-</w:t>
      </w:r>
      <w:r w:rsidR="00D3741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proofErr w:type="gramStart"/>
      <w:r w:rsidRPr="00DF45FE">
        <w:rPr>
          <w:rFonts w:ascii="Times New Roman" w:hAnsi="Times New Roman" w:cs="Times New Roman"/>
          <w:b/>
          <w:bCs/>
          <w:sz w:val="24"/>
          <w:szCs w:val="24"/>
        </w:rPr>
        <w:t>)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>Kulüpler, Genel Kurulun nitelikli (2/3) çoğunluğunun kararı ile kapatılabilir.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b) Kulüp etkinlikleri kapsamında kulübün, ülkenin genel ahlak kuralları ile yürürlükteki mevzuata ve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Üniversitenin kanun, yönetmelik ve yönergeleri ile öğrenci kulüpleri yönergesine aykırı etkinliklerde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bulunduğunun belirlenmesi durumunda, Topluluk Koordinatörünün önerisi ve Rektörlük Makamının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uygun görüşü ile kulüp kapatılır. Kulübün başkan ve tüm üyeleri hakkında ayrıca Yükseköğretim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Kurumu Öğrenci Disiplin Yönetmeliği hükümleri uygulanır, gerektiğinde bu kişiler hakkında yasal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işlemlere başvurulur.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c)Kapatılan veya kapatılmış sayılan kulüplerin malvarlığı, Sağlık, Kültür ve Spor Dairesi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Başkanlığına devredilir.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lastRenderedPageBreak/>
        <w:t>d)Bir eğitim ve öğretim yılında amacına uygun olarak en az 3 etkinlik yapmayan, Daire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Başkanlığınca düzenlenecek olan “Topluluk Tanıtım Günleri” ne katılmayan, Faaliyet geri bildirim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raporlarını 2 hafta içinde Daire Başkanlığına sunmayan, </w:t>
      </w:r>
      <w:r w:rsidRPr="004B1B0C">
        <w:rPr>
          <w:rFonts w:ascii="Times New Roman" w:hAnsi="Times New Roman" w:cs="Times New Roman"/>
          <w:b/>
          <w:sz w:val="24"/>
          <w:szCs w:val="24"/>
          <w:u w:val="thick"/>
        </w:rPr>
        <w:t>Genel kurul toplantısını belirlenen sürede</w:t>
      </w:r>
      <w:r w:rsidR="00D37413" w:rsidRPr="004B1B0C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Pr="004B1B0C">
        <w:rPr>
          <w:rFonts w:ascii="Times New Roman" w:hAnsi="Times New Roman" w:cs="Times New Roman"/>
          <w:b/>
          <w:sz w:val="24"/>
          <w:szCs w:val="24"/>
          <w:u w:val="thick"/>
        </w:rPr>
        <w:t>yapmayan topluluklar Daire Başkanlığının önerisi ve Topluluk Koordinatörünün Kararı ile feshedilir.</w:t>
      </w:r>
    </w:p>
    <w:p w:rsidR="00DF45FE" w:rsidRDefault="00DF45FE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e)Üye sayısı 25’in altına düşen topluluklar Topluluk Koordinatörünün kararı ile kapatılır.</w:t>
      </w:r>
    </w:p>
    <w:p w:rsidR="00D37413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7413" w:rsidRPr="00DF45FE" w:rsidRDefault="00D37413" w:rsidP="00D374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BEŞİNCİ BÖLÜM</w:t>
      </w:r>
    </w:p>
    <w:p w:rsidR="00DF45FE" w:rsidRPr="00DF45FE" w:rsidRDefault="00DF45FE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Mali Hükümler ve Sponsorluk</w:t>
      </w:r>
    </w:p>
    <w:p w:rsidR="00DF45FE" w:rsidRDefault="00DF45FE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MALÎ ESASLAR</w:t>
      </w:r>
    </w:p>
    <w:p w:rsidR="00D37413" w:rsidRDefault="00D37413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413" w:rsidRPr="00DF45FE" w:rsidRDefault="00D37413" w:rsidP="00D374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–17 </w:t>
      </w:r>
      <w:r w:rsidRPr="00DF45FE">
        <w:rPr>
          <w:rFonts w:ascii="Times New Roman" w:hAnsi="Times New Roman" w:cs="Times New Roman"/>
          <w:sz w:val="24"/>
          <w:szCs w:val="24"/>
        </w:rPr>
        <w:t>Toplulukların gelirleri, Üniversiteden topluluğa ayrılabilecek bütçe, bağış, yardımlar,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gösteri, konser gibi etkinliklerden elde edilen gelirlerden oluşur.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Kulüplerin giderleri, demirbaş, araç-gereç ve her türlü sarf malzemeleri ile faaliyetlerin gerektirdiği</w:t>
      </w:r>
      <w:r w:rsidR="00D3741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diğer tüm giderlerdir.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Kulübün parasal ihtiyaç veya giderleri,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imkanlar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ölçüsünde Daire Başkanlığı tarafından karşılanır.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Kulüpler, Daire Başkanlığı tarafından bastırılan ve kendilerine zimmetle teslim edilen gelir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makbuzları karşılığında aidat, bağış vs. gelir toplayabilirler.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 xml:space="preserve">Toplulukların aktivitelerden elde edeceği gelirler, bağışlar ve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sponsorluk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anlaşmalarından sağlanacak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mali destekler, Akademik Danışman nezdinde topluluk adına açılacak hesaba yatırılarak takibi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yapılır. Gelirlerin kullanılmayan bölümü topluluk hesaplarında</w:t>
      </w:r>
      <w:r w:rsidR="009E4335">
        <w:rPr>
          <w:rFonts w:ascii="Times New Roman" w:hAnsi="Times New Roman" w:cs="Times New Roman"/>
          <w:sz w:val="24"/>
          <w:szCs w:val="24"/>
        </w:rPr>
        <w:t xml:space="preserve"> tutulur ve gerektiğinde kulla</w:t>
      </w:r>
      <w:r w:rsidRPr="00DF45FE">
        <w:rPr>
          <w:rFonts w:ascii="Times New Roman" w:hAnsi="Times New Roman" w:cs="Times New Roman"/>
          <w:sz w:val="24"/>
          <w:szCs w:val="24"/>
        </w:rPr>
        <w:t>nılır.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Üniversitenin tüm birimleri kulüplere fiziki alan sağlanması konusunda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imkanları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ölçüsünde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yardımcı olurlar.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Öğrenci Topluluklarının Gelir Kaynakları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Öğrenci Toplulukları temin ettikleri tüm gelirler için,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Gelir makbuzu keser ve kaydını (topluluk sekreteri marifeti ile) tutar.</w:t>
      </w:r>
    </w:p>
    <w:p w:rsidR="003A4FB3" w:rsidRPr="00DF45FE" w:rsidRDefault="003A4FB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SPONSORLUK</w:t>
      </w:r>
    </w:p>
    <w:p w:rsidR="003A4FB3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18- </w:t>
      </w:r>
      <w:r w:rsidRPr="00DF45FE">
        <w:rPr>
          <w:rFonts w:ascii="Times New Roman" w:hAnsi="Times New Roman" w:cs="Times New Roman"/>
          <w:sz w:val="24"/>
          <w:szCs w:val="24"/>
        </w:rPr>
        <w:t>Topluluklar, etkinliklerine mali kaynak sağlayabilmek amacıyla çeşitli özel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 xml:space="preserve">müteşebbisler ile kamu kurum ve kuruluşlarından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sponsorluk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desteği alabilirler.</w:t>
      </w:r>
    </w:p>
    <w:p w:rsidR="003A4FB3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Sponsorluk hizmeti almadan önce yapılacak işbirliğinin ve sağlanacak desteğin içeriği hakkında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topluluk yönetim kurulu, Akademik Danışman ve Daire Başkanlığından izin alır.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FB3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Sponsorluk desteği alınacak kuruluşların yaptıkları etkinlikler ve tanıtım çalışmaları yürürlükteki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yasal mevzuata uygun olmalıdır.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sz w:val="24"/>
          <w:szCs w:val="24"/>
        </w:rPr>
        <w:t>Sponsorluk anlaşmaları, üniversiteye yasal ve mali sorumluluk yükleyecek nitelikte olamaz.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Yönergenin ilkeler kısmında belirtilen genel kurallara uygun olmayan içerikte faaliyetlerde bulunan,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alkollü içecek, tütün ürün ve mamulleri üreten ve pazarlayan kurum, kuruluş ve şirketlerin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45FE">
        <w:rPr>
          <w:rFonts w:ascii="Times New Roman" w:hAnsi="Times New Roman" w:cs="Times New Roman"/>
          <w:sz w:val="24"/>
          <w:szCs w:val="24"/>
        </w:rPr>
        <w:t>sponsorluk</w:t>
      </w:r>
      <w:proofErr w:type="gramEnd"/>
      <w:r w:rsidRPr="00DF45FE">
        <w:rPr>
          <w:rFonts w:ascii="Times New Roman" w:hAnsi="Times New Roman" w:cs="Times New Roman"/>
          <w:sz w:val="24"/>
          <w:szCs w:val="24"/>
        </w:rPr>
        <w:t xml:space="preserve"> önerileri kabul edilmez.</w:t>
      </w:r>
    </w:p>
    <w:p w:rsidR="003A4FB3" w:rsidRDefault="003A4FB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FB3" w:rsidRPr="00DF45FE" w:rsidRDefault="003A4FB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5FE" w:rsidRPr="00DF45FE" w:rsidRDefault="00DF45FE" w:rsidP="003A4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ALTINCI BÖLÜM</w:t>
      </w:r>
    </w:p>
    <w:p w:rsidR="00DF45FE" w:rsidRDefault="00DF45FE" w:rsidP="003A4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Geçici Maddeler, Yürürlük ve Yürütme</w:t>
      </w:r>
    </w:p>
    <w:p w:rsidR="003A4FB3" w:rsidRDefault="003A4FB3" w:rsidP="003A4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4FB3" w:rsidRPr="00DF45FE" w:rsidRDefault="003A4FB3" w:rsidP="003A4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F45FE" w:rsidRDefault="00DF45FE" w:rsidP="003A4F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GEÇİCİ MADDELER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Geçici Madde – 1 </w:t>
      </w:r>
      <w:r w:rsidRPr="00DF45FE">
        <w:rPr>
          <w:rFonts w:ascii="Times New Roman" w:hAnsi="Times New Roman" w:cs="Times New Roman"/>
          <w:sz w:val="24"/>
          <w:szCs w:val="24"/>
        </w:rPr>
        <w:t>İş bu Yönergenin Üniversite Senatosu’nun kabulünden önce Üniversitede halen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faaliyette bulunan topluluklar faaliyetlerini bu yönerge esaslarına göre düzenlerler ve belirtilen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sorumlulukları yerine getirirler.</w:t>
      </w:r>
    </w:p>
    <w:p w:rsidR="003A4FB3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lastRenderedPageBreak/>
        <w:t>YÜRÜRLÜK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– 19 </w:t>
      </w:r>
      <w:r w:rsidRPr="00DF45FE">
        <w:rPr>
          <w:rFonts w:ascii="Times New Roman" w:hAnsi="Times New Roman" w:cs="Times New Roman"/>
          <w:sz w:val="24"/>
          <w:szCs w:val="24"/>
        </w:rPr>
        <w:t>Siirt Üniversitesi Senatosunun 27.05.2009 tarih ve 2009/3 sayılı toplantısında alınan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08 sayılı Karar ile kabul edilen Siirt Üniversitesi Öğrenci Toplulukları Yönergesi yürürlükten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kaldırılmıştır.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– 20 </w:t>
      </w:r>
      <w:r w:rsidRPr="00DF45FE">
        <w:rPr>
          <w:rFonts w:ascii="Times New Roman" w:hAnsi="Times New Roman" w:cs="Times New Roman"/>
          <w:sz w:val="24"/>
          <w:szCs w:val="24"/>
        </w:rPr>
        <w:t>Bu yönerge, Siirt Üniversitesi Senatosunda kabul edildiği tarihten itibaren yürürlüğe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sz w:val="24"/>
          <w:szCs w:val="24"/>
        </w:rPr>
        <w:t>girer.</w:t>
      </w:r>
    </w:p>
    <w:p w:rsidR="00DF45FE" w:rsidRPr="00DF45FE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>YÜRÜTME</w:t>
      </w:r>
    </w:p>
    <w:p w:rsidR="003A4FB3" w:rsidRDefault="00DF45FE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sz w:val="24"/>
          <w:szCs w:val="24"/>
        </w:rPr>
        <w:t xml:space="preserve">Madde – 25 </w:t>
      </w:r>
      <w:r w:rsidRPr="00DF45FE">
        <w:rPr>
          <w:rFonts w:ascii="Times New Roman" w:hAnsi="Times New Roman" w:cs="Times New Roman"/>
          <w:sz w:val="24"/>
          <w:szCs w:val="24"/>
        </w:rPr>
        <w:t>Bu yönerge hükümlerini, Siirt Üniversitesi Rektörü yürütür.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FB3" w:rsidRDefault="003A4FB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FB3" w:rsidRDefault="003A4FB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FB3" w:rsidRDefault="003A4FB3" w:rsidP="00DF4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354D" w:rsidRPr="003A4FB3" w:rsidRDefault="00DF45FE" w:rsidP="003A4F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5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Bu yönerge Siirt Üniversitesinin </w:t>
      </w:r>
      <w:proofErr w:type="gramStart"/>
      <w:r w:rsidRPr="00DF45FE">
        <w:rPr>
          <w:rFonts w:ascii="Times New Roman" w:hAnsi="Times New Roman" w:cs="Times New Roman"/>
          <w:b/>
          <w:bCs/>
          <w:i/>
          <w:iCs/>
          <w:sz w:val="24"/>
          <w:szCs w:val="24"/>
        </w:rPr>
        <w:t>27/11/2012</w:t>
      </w:r>
      <w:proofErr w:type="gramEnd"/>
      <w:r w:rsidRPr="00DF45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tarih ve 2012/16</w:t>
      </w:r>
      <w:r w:rsidR="003A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Sayılı toplantısında alınan 03 </w:t>
      </w:r>
      <w:r w:rsidRPr="00DF45FE">
        <w:rPr>
          <w:rFonts w:ascii="Times New Roman" w:hAnsi="Times New Roman" w:cs="Times New Roman"/>
          <w:b/>
          <w:bCs/>
          <w:i/>
          <w:iCs/>
          <w:sz w:val="24"/>
          <w:szCs w:val="24"/>
        </w:rPr>
        <w:t>Sayılı</w:t>
      </w:r>
      <w:r w:rsidR="003A4FB3">
        <w:rPr>
          <w:rFonts w:ascii="Times New Roman" w:hAnsi="Times New Roman" w:cs="Times New Roman"/>
          <w:sz w:val="24"/>
          <w:szCs w:val="24"/>
        </w:rPr>
        <w:t xml:space="preserve"> </w:t>
      </w:r>
      <w:r w:rsidRPr="00DF45FE">
        <w:rPr>
          <w:rFonts w:ascii="Times New Roman" w:hAnsi="Times New Roman" w:cs="Times New Roman"/>
          <w:b/>
          <w:bCs/>
          <w:i/>
          <w:iCs/>
          <w:sz w:val="24"/>
          <w:szCs w:val="24"/>
        </w:rPr>
        <w:t>kararı ile kabul edilmiştir.</w:t>
      </w:r>
    </w:p>
    <w:sectPr w:rsidR="0051354D" w:rsidRPr="003A4FB3" w:rsidSect="00513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45FE"/>
    <w:rsid w:val="00140E64"/>
    <w:rsid w:val="003A4FB3"/>
    <w:rsid w:val="004B1B0C"/>
    <w:rsid w:val="0051354D"/>
    <w:rsid w:val="00877EBF"/>
    <w:rsid w:val="009E4335"/>
    <w:rsid w:val="00A1359F"/>
    <w:rsid w:val="00A33BB2"/>
    <w:rsid w:val="00B07EAA"/>
    <w:rsid w:val="00B7387A"/>
    <w:rsid w:val="00C41324"/>
    <w:rsid w:val="00CF7751"/>
    <w:rsid w:val="00D37413"/>
    <w:rsid w:val="00DF45FE"/>
    <w:rsid w:val="00EF5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54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4142</Words>
  <Characters>23613</Characters>
  <Application>Microsoft Office Word</Application>
  <DocSecurity>0</DocSecurity>
  <Lines>196</Lines>
  <Paragraphs>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Şükret</dc:creator>
  <cp:lastModifiedBy>Şükret</cp:lastModifiedBy>
  <cp:revision>8</cp:revision>
  <dcterms:created xsi:type="dcterms:W3CDTF">2016-10-03T08:06:00Z</dcterms:created>
  <dcterms:modified xsi:type="dcterms:W3CDTF">2017-11-07T05:44:00Z</dcterms:modified>
</cp:coreProperties>
</file>