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77C" w:rsidRPr="00180386" w:rsidRDefault="00816CF1">
      <w:pPr>
        <w:pStyle w:val="Balk1"/>
        <w:spacing w:before="70"/>
        <w:ind w:left="1980" w:right="1980"/>
        <w:jc w:val="center"/>
      </w:pPr>
      <w:r w:rsidRPr="00180386">
        <w:t>SİİRT ÜNİVERSİTESİ</w:t>
      </w:r>
    </w:p>
    <w:p w:rsidR="00E7477C" w:rsidRPr="00180386" w:rsidRDefault="00816CF1">
      <w:pPr>
        <w:ind w:left="1980" w:right="1985"/>
        <w:jc w:val="center"/>
        <w:rPr>
          <w:b/>
          <w:sz w:val="24"/>
        </w:rPr>
      </w:pPr>
      <w:r w:rsidRPr="00180386">
        <w:rPr>
          <w:b/>
          <w:sz w:val="24"/>
        </w:rPr>
        <w:t>KONUT TAHSİS VE YÖNETİMİNE İLİŞKİN YÖNERGE BİRİNCİ BÖLÜM</w:t>
      </w:r>
    </w:p>
    <w:p w:rsidR="00E7477C" w:rsidRPr="00180386" w:rsidRDefault="00E7477C">
      <w:pPr>
        <w:pStyle w:val="GvdeMetni"/>
        <w:rPr>
          <w:b/>
        </w:rPr>
      </w:pPr>
    </w:p>
    <w:p w:rsidR="00E7477C" w:rsidRPr="00180386" w:rsidRDefault="00816CF1">
      <w:pPr>
        <w:spacing w:before="1"/>
        <w:ind w:left="1980" w:right="1982"/>
        <w:jc w:val="center"/>
        <w:rPr>
          <w:b/>
          <w:sz w:val="24"/>
        </w:rPr>
      </w:pPr>
      <w:r w:rsidRPr="00180386">
        <w:rPr>
          <w:b/>
          <w:sz w:val="24"/>
        </w:rPr>
        <w:t>Genel Hükümler</w:t>
      </w:r>
    </w:p>
    <w:p w:rsidR="00E7477C" w:rsidRPr="00180386" w:rsidRDefault="00E7477C">
      <w:pPr>
        <w:pStyle w:val="GvdeMetni"/>
        <w:spacing w:before="2"/>
        <w:rPr>
          <w:b/>
          <w:sz w:val="16"/>
        </w:rPr>
      </w:pPr>
    </w:p>
    <w:p w:rsidR="00E7477C" w:rsidRPr="00180386" w:rsidRDefault="00816CF1" w:rsidP="00890EFB">
      <w:pPr>
        <w:spacing w:before="90"/>
        <w:ind w:left="233"/>
        <w:jc w:val="both"/>
        <w:rPr>
          <w:b/>
          <w:sz w:val="23"/>
        </w:rPr>
      </w:pPr>
      <w:r w:rsidRPr="00180386">
        <w:rPr>
          <w:b/>
          <w:sz w:val="24"/>
        </w:rPr>
        <w:t>Amaç</w:t>
      </w:r>
    </w:p>
    <w:p w:rsidR="00E7477C" w:rsidRPr="00180386" w:rsidRDefault="00816CF1" w:rsidP="00890EFB">
      <w:pPr>
        <w:pStyle w:val="GvdeMetni"/>
        <w:ind w:left="233" w:right="231"/>
        <w:jc w:val="both"/>
      </w:pPr>
      <w:r w:rsidRPr="00180386">
        <w:rPr>
          <w:b/>
        </w:rPr>
        <w:t xml:space="preserve">Madde 1- </w:t>
      </w:r>
      <w:r w:rsidRPr="00180386">
        <w:t>Bu Yönergenin amacı, 2946 sayılı Kamu Konutları Kanunu’nun 2’nci maddesi ile 16.07.1984 tarih ve 84/8345 sayılı Kamu Konutları Yönetmeliği çerçevesinde Siirt Üniversitesi konutlarının tahsis şeklini, tahsis sürelerini, kullanımını, bakımını ve bu konutların yönetimine ilişkin usul ve esasları belirlemektir.</w:t>
      </w:r>
    </w:p>
    <w:p w:rsidR="00890EFB" w:rsidRPr="00180386" w:rsidRDefault="00890EFB" w:rsidP="00890EFB">
      <w:pPr>
        <w:pStyle w:val="Balk1"/>
        <w:jc w:val="both"/>
      </w:pPr>
    </w:p>
    <w:p w:rsidR="00E7477C" w:rsidRPr="00180386" w:rsidRDefault="00816CF1" w:rsidP="00890EFB">
      <w:pPr>
        <w:pStyle w:val="Balk1"/>
        <w:jc w:val="both"/>
        <w:rPr>
          <w:b w:val="0"/>
          <w:sz w:val="23"/>
        </w:rPr>
      </w:pPr>
      <w:r w:rsidRPr="00180386">
        <w:t>Kapsam</w:t>
      </w:r>
    </w:p>
    <w:p w:rsidR="00E7477C" w:rsidRPr="00180386" w:rsidRDefault="00816CF1">
      <w:pPr>
        <w:pStyle w:val="GvdeMetni"/>
        <w:spacing w:before="1"/>
        <w:ind w:left="233" w:right="230"/>
        <w:jc w:val="both"/>
      </w:pPr>
      <w:r w:rsidRPr="00180386">
        <w:rPr>
          <w:b/>
        </w:rPr>
        <w:t xml:space="preserve">Madde 2- </w:t>
      </w:r>
      <w:r w:rsidRPr="00180386">
        <w:t>Bu Yönergenin kapsamı, Siirt Üniversitesi personelinin yararlanması için inşa ettirme, satın alma, kiralama suretiyle sağladığı/sağlayacağı konutlar ile Üniversiteye tahsis ve hibe edilen veya herhangi bir yolla Üniversitenin kullanımına geçen oturulabilir durumdaki kamu konutlarını kapsamaktadır.</w:t>
      </w:r>
    </w:p>
    <w:p w:rsidR="00890EFB" w:rsidRPr="00180386" w:rsidRDefault="00890EFB" w:rsidP="00890EFB">
      <w:pPr>
        <w:pStyle w:val="Balk1"/>
        <w:jc w:val="both"/>
      </w:pPr>
    </w:p>
    <w:p w:rsidR="00E7477C" w:rsidRPr="00180386" w:rsidRDefault="00816CF1" w:rsidP="00890EFB">
      <w:pPr>
        <w:pStyle w:val="Balk1"/>
        <w:jc w:val="both"/>
        <w:rPr>
          <w:b w:val="0"/>
          <w:sz w:val="23"/>
        </w:rPr>
      </w:pPr>
      <w:r w:rsidRPr="00180386">
        <w:t>Tanımlar</w:t>
      </w:r>
    </w:p>
    <w:p w:rsidR="00E7477C" w:rsidRPr="00180386" w:rsidRDefault="00816CF1">
      <w:pPr>
        <w:ind w:left="233"/>
        <w:jc w:val="both"/>
        <w:rPr>
          <w:sz w:val="24"/>
        </w:rPr>
      </w:pPr>
      <w:r w:rsidRPr="00180386">
        <w:rPr>
          <w:b/>
          <w:sz w:val="24"/>
        </w:rPr>
        <w:t xml:space="preserve">Madde 3- </w:t>
      </w:r>
      <w:r w:rsidRPr="00180386">
        <w:rPr>
          <w:sz w:val="24"/>
        </w:rPr>
        <w:t>Bu Yönergenin uygulanmasında</w:t>
      </w:r>
      <w:r w:rsidRPr="00180386">
        <w:rPr>
          <w:spacing w:val="-16"/>
          <w:sz w:val="24"/>
        </w:rPr>
        <w:t xml:space="preserve"> </w:t>
      </w:r>
      <w:r w:rsidRPr="00180386">
        <w:rPr>
          <w:sz w:val="24"/>
        </w:rPr>
        <w:t>geçen;</w:t>
      </w:r>
    </w:p>
    <w:p w:rsidR="00E7477C" w:rsidRPr="00180386" w:rsidRDefault="00816CF1">
      <w:pPr>
        <w:pStyle w:val="GvdeMetni"/>
        <w:ind w:left="233"/>
        <w:jc w:val="both"/>
      </w:pPr>
      <w:r w:rsidRPr="00180386">
        <w:rPr>
          <w:b/>
        </w:rPr>
        <w:t xml:space="preserve">Kanun;  </w:t>
      </w:r>
      <w:r w:rsidRPr="00180386">
        <w:t>2946 sayılı Kamu Konutları</w:t>
      </w:r>
      <w:r w:rsidRPr="00180386">
        <w:rPr>
          <w:spacing w:val="-16"/>
        </w:rPr>
        <w:t xml:space="preserve"> </w:t>
      </w:r>
      <w:r w:rsidRPr="00180386">
        <w:t>Kanunu’nu,</w:t>
      </w:r>
    </w:p>
    <w:p w:rsidR="00E7477C" w:rsidRPr="00180386" w:rsidRDefault="00816CF1">
      <w:pPr>
        <w:pStyle w:val="GvdeMetni"/>
        <w:ind w:left="233"/>
        <w:jc w:val="both"/>
      </w:pPr>
      <w:r w:rsidRPr="00180386">
        <w:rPr>
          <w:b/>
        </w:rPr>
        <w:t xml:space="preserve">Yönetmelik; </w:t>
      </w:r>
      <w:r w:rsidRPr="00180386">
        <w:t>16.07.1984 tarih ve 84/8345 sayılı Kamu Konutları Yönetmeliği’ni,</w:t>
      </w:r>
    </w:p>
    <w:p w:rsidR="00E7477C" w:rsidRPr="00180386" w:rsidRDefault="00816CF1">
      <w:pPr>
        <w:ind w:left="233"/>
        <w:jc w:val="both"/>
        <w:rPr>
          <w:sz w:val="24"/>
        </w:rPr>
      </w:pPr>
      <w:r w:rsidRPr="00180386">
        <w:rPr>
          <w:b/>
          <w:sz w:val="24"/>
        </w:rPr>
        <w:t xml:space="preserve">Yetkili makam; </w:t>
      </w:r>
      <w:r w:rsidRPr="00180386">
        <w:rPr>
          <w:sz w:val="24"/>
        </w:rPr>
        <w:t>Siirt Üniversitesi üst yöneticisi olan Rektörlük Makamını,</w:t>
      </w:r>
    </w:p>
    <w:p w:rsidR="00E7477C" w:rsidRPr="00180386" w:rsidRDefault="00816CF1">
      <w:pPr>
        <w:pStyle w:val="GvdeMetni"/>
        <w:ind w:left="233" w:right="233"/>
        <w:jc w:val="both"/>
      </w:pPr>
      <w:r w:rsidRPr="00180386">
        <w:rPr>
          <w:b/>
        </w:rPr>
        <w:t xml:space="preserve">Beyanname; </w:t>
      </w:r>
      <w:r w:rsidRPr="00180386">
        <w:t>Yönetmeliğe ek (5)</w:t>
      </w:r>
      <w:r w:rsidR="00ED3330" w:rsidRPr="00180386">
        <w:t xml:space="preserve"> sayılı</w:t>
      </w:r>
      <w:r w:rsidRPr="00180386">
        <w:t xml:space="preserve"> Kamu Konutları Tahsis Talep Beyannamesini,</w:t>
      </w:r>
    </w:p>
    <w:p w:rsidR="00610103" w:rsidRPr="00180386" w:rsidRDefault="00610103" w:rsidP="00586D32">
      <w:pPr>
        <w:pStyle w:val="GvdeMetni"/>
        <w:ind w:left="284" w:right="235" w:hanging="284"/>
        <w:jc w:val="both"/>
      </w:pPr>
      <w:r w:rsidRPr="00180386">
        <w:rPr>
          <w:b/>
        </w:rPr>
        <w:t xml:space="preserve">     </w:t>
      </w:r>
      <w:r w:rsidR="00816CF1" w:rsidRPr="00180386">
        <w:rPr>
          <w:b/>
        </w:rPr>
        <w:t xml:space="preserve">Akademik idari görevler; </w:t>
      </w:r>
      <w:r w:rsidRPr="00180386">
        <w:t>Rektör, Rektör Yardımcısı, Dekan, Enstitü Müdürü, Yüksekokul Müdürü, Hastane Baştabibi, Meslek Yüksekokulu Müdürü,  Bölüm Başkanı, Anabilim Dalı Başkanı, Dekan Yardımcısı, Enstitü Müdür Yardımcısı, Yüksekokul Müdür Yardımcısı, Hastane Baştabip Yardımcısı, Meslek Yüksekokulu Müdür Yardımcısı, Araştırma Merkez Müdürleri.</w:t>
      </w:r>
    </w:p>
    <w:p w:rsidR="009A00B3" w:rsidRPr="00180386" w:rsidRDefault="00816CF1" w:rsidP="009A00B3">
      <w:pPr>
        <w:pStyle w:val="GvdeMetni"/>
        <w:ind w:left="284" w:right="239"/>
        <w:jc w:val="both"/>
      </w:pPr>
      <w:r w:rsidRPr="00180386">
        <w:rPr>
          <w:b/>
        </w:rPr>
        <w:t>Akademik personel</w:t>
      </w:r>
      <w:r w:rsidR="009A00B3" w:rsidRPr="00180386">
        <w:t xml:space="preserve"> </w:t>
      </w:r>
      <w:r w:rsidR="001F07D6" w:rsidRPr="00180386">
        <w:t>Profesör, Doçent, Doktor Öğretim Üyesi, Doktor Öğretim Görevlisi, Doktor</w:t>
      </w:r>
      <w:r w:rsidR="009A00B3" w:rsidRPr="00180386">
        <w:t xml:space="preserve"> Araştırma Görevlisi, Öğretim Görevlisi ve Araştırma Görevlisidir.</w:t>
      </w:r>
    </w:p>
    <w:p w:rsidR="00D75D21" w:rsidRPr="00180386" w:rsidRDefault="00816CF1" w:rsidP="00D75D21">
      <w:pPr>
        <w:pStyle w:val="GvdeMetni"/>
        <w:ind w:left="284" w:right="230"/>
        <w:jc w:val="both"/>
      </w:pPr>
      <w:r w:rsidRPr="00180386">
        <w:rPr>
          <w:b/>
        </w:rPr>
        <w:t xml:space="preserve">İdari personel; </w:t>
      </w:r>
      <w:r w:rsidR="00D75D21" w:rsidRPr="00180386">
        <w:t>Genel Sekreter, Genel Sekreter Yardımcısı, Daire Başkanı, Hukuk Müşaviri, Fakülte Sekreteri, Enstitü Sekreteri, İç Denetçi, Yüksekokul Sekreteri, Hastane Müdürü, Şube Müdürü, Hastane Müdür Yardımcısı</w:t>
      </w:r>
      <w:r w:rsidR="00ED3330" w:rsidRPr="00180386">
        <w:t>, Meslek Yüksekokul Sekreteri.</w:t>
      </w:r>
    </w:p>
    <w:p w:rsidR="00E7477C" w:rsidRPr="00180386" w:rsidRDefault="00816CF1" w:rsidP="00D75D21">
      <w:pPr>
        <w:pStyle w:val="GvdeMetni"/>
        <w:ind w:left="233" w:right="235"/>
        <w:jc w:val="both"/>
      </w:pPr>
      <w:r w:rsidRPr="00180386">
        <w:rPr>
          <w:b/>
        </w:rPr>
        <w:t xml:space="preserve">Konut; </w:t>
      </w:r>
      <w:r w:rsidRPr="00180386">
        <w:t>Kapsamda adı geçen Siirt Üniversitesi’ne ait kamu konutunu,</w:t>
      </w:r>
    </w:p>
    <w:p w:rsidR="00E7477C" w:rsidRPr="00180386" w:rsidRDefault="00816CF1">
      <w:pPr>
        <w:pStyle w:val="GvdeMetni"/>
        <w:ind w:left="233" w:right="231"/>
        <w:jc w:val="both"/>
      </w:pPr>
      <w:r w:rsidRPr="00180386">
        <w:rPr>
          <w:b/>
        </w:rPr>
        <w:t xml:space="preserve">Hizmet lojmanları; </w:t>
      </w:r>
      <w:r w:rsidRPr="00180386">
        <w:t>Konutlarda hizmet tahsisli olarak, personel çalışma saatleri dışında hizmetine ihtiyaç duyulan personel için ayrılan lojmanları,</w:t>
      </w:r>
    </w:p>
    <w:p w:rsidR="00E7477C" w:rsidRPr="00180386" w:rsidRDefault="00816CF1">
      <w:pPr>
        <w:pStyle w:val="GvdeMetni"/>
        <w:ind w:left="233" w:right="234"/>
        <w:jc w:val="both"/>
      </w:pPr>
      <w:r w:rsidRPr="00180386">
        <w:rPr>
          <w:b/>
        </w:rPr>
        <w:t xml:space="preserve">Konut tahsis komisyonu; </w:t>
      </w:r>
      <w:r w:rsidRPr="00180386">
        <w:t>Siirt Üniversitesi Rektörlük Makamının görevlendirdiği 3 asil ve 2 yedek üyeden oluşan</w:t>
      </w:r>
      <w:r w:rsidRPr="00180386">
        <w:rPr>
          <w:spacing w:val="-1"/>
        </w:rPr>
        <w:t xml:space="preserve"> </w:t>
      </w:r>
      <w:r w:rsidRPr="00180386">
        <w:t>komisyonu,</w:t>
      </w:r>
    </w:p>
    <w:p w:rsidR="005E3A23" w:rsidRPr="00180386" w:rsidRDefault="008B1081" w:rsidP="005E3A23">
      <w:pPr>
        <w:pStyle w:val="GvdeMetni"/>
        <w:ind w:left="233" w:right="234"/>
        <w:jc w:val="both"/>
      </w:pPr>
      <w:r w:rsidRPr="00180386">
        <w:rPr>
          <w:b/>
        </w:rPr>
        <w:t>Lojman Yönetimi</w:t>
      </w:r>
      <w:r w:rsidR="00DE3066" w:rsidRPr="00180386">
        <w:rPr>
          <w:b/>
        </w:rPr>
        <w:t xml:space="preserve"> </w:t>
      </w:r>
      <w:r w:rsidR="005E3A23" w:rsidRPr="00180386">
        <w:t>Siirt Üniversitesi konutlarının müşterek hizmetlerinin düzenli bir şekilde yürütülmesi için Kamu Konutları Yönetmeliği’nin 36. maddesi çerçevesinde konutlarda ikamet edenler adına işlerin yürütülmesini sağlayan; konutlarda ikamet edenler tarafından seçimle oluşturulacak birimi,</w:t>
      </w:r>
    </w:p>
    <w:p w:rsidR="00E7477C" w:rsidRPr="00180386" w:rsidRDefault="00816CF1" w:rsidP="005E3A23">
      <w:pPr>
        <w:pStyle w:val="GvdeMetni"/>
        <w:ind w:left="233" w:right="234"/>
        <w:jc w:val="both"/>
      </w:pPr>
      <w:r w:rsidRPr="00180386">
        <w:rPr>
          <w:b/>
        </w:rPr>
        <w:t xml:space="preserve">Konut tahsis birimi; </w:t>
      </w:r>
      <w:r w:rsidRPr="00180386">
        <w:t>Komisyona yardımcı elemanlardan oluşan birimi,</w:t>
      </w:r>
    </w:p>
    <w:p w:rsidR="00E7477C" w:rsidRPr="00180386" w:rsidRDefault="00816CF1">
      <w:pPr>
        <w:pStyle w:val="GvdeMetni"/>
        <w:ind w:left="233" w:right="228"/>
        <w:jc w:val="both"/>
      </w:pPr>
      <w:r w:rsidRPr="00180386">
        <w:rPr>
          <w:b/>
        </w:rPr>
        <w:t xml:space="preserve">Karma liste: </w:t>
      </w:r>
      <w:r w:rsidRPr="00180386">
        <w:t>Yönetmeliğin ekli (4) sayılı cetveli esas alınarak sıralanmış puanlama listesini, İfade eder.</w:t>
      </w:r>
    </w:p>
    <w:p w:rsidR="00E7477C" w:rsidRPr="00180386" w:rsidRDefault="00816CF1">
      <w:pPr>
        <w:pStyle w:val="Balk1"/>
        <w:spacing w:before="70"/>
        <w:ind w:left="1980" w:right="1981"/>
        <w:jc w:val="center"/>
      </w:pPr>
      <w:r w:rsidRPr="00180386">
        <w:t>İKİNCİ BÖLÜM</w:t>
      </w:r>
    </w:p>
    <w:p w:rsidR="00E7477C" w:rsidRPr="00180386" w:rsidRDefault="00816CF1">
      <w:pPr>
        <w:ind w:left="3128"/>
        <w:rPr>
          <w:b/>
          <w:sz w:val="24"/>
        </w:rPr>
      </w:pPr>
      <w:r w:rsidRPr="00180386">
        <w:rPr>
          <w:b/>
          <w:sz w:val="24"/>
        </w:rPr>
        <w:t>Konutların Türlerine Göre Ayrılması</w:t>
      </w:r>
    </w:p>
    <w:p w:rsidR="00E7477C" w:rsidRPr="00180386" w:rsidRDefault="00E7477C">
      <w:pPr>
        <w:pStyle w:val="GvdeMetni"/>
        <w:spacing w:before="7"/>
        <w:rPr>
          <w:b/>
          <w:sz w:val="23"/>
        </w:rPr>
      </w:pPr>
    </w:p>
    <w:p w:rsidR="00E7477C" w:rsidRPr="00180386" w:rsidRDefault="00816CF1" w:rsidP="00890EFB">
      <w:pPr>
        <w:pStyle w:val="GvdeMetni"/>
        <w:ind w:left="233"/>
      </w:pPr>
      <w:r w:rsidRPr="00180386">
        <w:rPr>
          <w:b/>
        </w:rPr>
        <w:t xml:space="preserve">Madde 4- </w:t>
      </w:r>
      <w:r w:rsidRPr="00180386">
        <w:t>Siirt Üniversitesi’ne ait konutlar, ilke olarak görev, sıra ve hizmet tahsisli olmak üzere 3 grupta değerlendirilir.</w:t>
      </w:r>
    </w:p>
    <w:p w:rsidR="00E7477C" w:rsidRPr="00180386" w:rsidRDefault="00816CF1" w:rsidP="00262173">
      <w:pPr>
        <w:pStyle w:val="ListeParagraf"/>
        <w:numPr>
          <w:ilvl w:val="0"/>
          <w:numId w:val="19"/>
        </w:numPr>
        <w:tabs>
          <w:tab w:val="left" w:pos="907"/>
          <w:tab w:val="left" w:pos="1268"/>
        </w:tabs>
        <w:rPr>
          <w:sz w:val="24"/>
        </w:rPr>
      </w:pPr>
      <w:r w:rsidRPr="00180386">
        <w:rPr>
          <w:sz w:val="24"/>
        </w:rPr>
        <w:t>Görev tahsisli</w:t>
      </w:r>
      <w:r w:rsidRPr="00180386">
        <w:rPr>
          <w:spacing w:val="-1"/>
          <w:sz w:val="24"/>
        </w:rPr>
        <w:t xml:space="preserve"> </w:t>
      </w:r>
      <w:r w:rsidRPr="00180386">
        <w:rPr>
          <w:sz w:val="24"/>
        </w:rPr>
        <w:t>konutlar,</w:t>
      </w:r>
    </w:p>
    <w:p w:rsidR="00E7477C" w:rsidRPr="00180386" w:rsidRDefault="00816CF1">
      <w:pPr>
        <w:pStyle w:val="ListeParagraf"/>
        <w:numPr>
          <w:ilvl w:val="0"/>
          <w:numId w:val="19"/>
        </w:numPr>
        <w:tabs>
          <w:tab w:val="left" w:pos="1268"/>
        </w:tabs>
        <w:rPr>
          <w:sz w:val="24"/>
        </w:rPr>
      </w:pPr>
      <w:r w:rsidRPr="00180386">
        <w:rPr>
          <w:sz w:val="24"/>
        </w:rPr>
        <w:t>Sıra tahsisli</w:t>
      </w:r>
      <w:r w:rsidRPr="00180386">
        <w:rPr>
          <w:spacing w:val="-3"/>
          <w:sz w:val="24"/>
        </w:rPr>
        <w:t xml:space="preserve"> </w:t>
      </w:r>
      <w:r w:rsidRPr="00180386">
        <w:rPr>
          <w:sz w:val="24"/>
        </w:rPr>
        <w:t>konutlar,</w:t>
      </w:r>
    </w:p>
    <w:p w:rsidR="008202B9" w:rsidRPr="008202B9" w:rsidRDefault="00816CF1" w:rsidP="008202B9">
      <w:pPr>
        <w:pStyle w:val="ListeParagraf"/>
        <w:numPr>
          <w:ilvl w:val="0"/>
          <w:numId w:val="19"/>
        </w:numPr>
        <w:tabs>
          <w:tab w:val="left" w:pos="1246"/>
        </w:tabs>
        <w:spacing w:before="9"/>
        <w:ind w:left="1246" w:hanging="305"/>
        <w:rPr>
          <w:sz w:val="23"/>
        </w:rPr>
      </w:pPr>
      <w:r w:rsidRPr="00180386">
        <w:rPr>
          <w:sz w:val="24"/>
        </w:rPr>
        <w:t>Hizmet tahsisli</w:t>
      </w:r>
      <w:r w:rsidRPr="00180386">
        <w:rPr>
          <w:spacing w:val="-3"/>
          <w:sz w:val="24"/>
        </w:rPr>
        <w:t xml:space="preserve"> </w:t>
      </w:r>
      <w:r w:rsidRPr="00180386">
        <w:rPr>
          <w:sz w:val="24"/>
        </w:rPr>
        <w:t>konutlar,</w:t>
      </w:r>
    </w:p>
    <w:p w:rsidR="00E7477C" w:rsidRPr="008202B9" w:rsidRDefault="00816CF1" w:rsidP="008202B9">
      <w:pPr>
        <w:pStyle w:val="ListeParagraf"/>
        <w:numPr>
          <w:ilvl w:val="0"/>
          <w:numId w:val="19"/>
        </w:numPr>
        <w:tabs>
          <w:tab w:val="left" w:pos="1246"/>
        </w:tabs>
        <w:spacing w:before="9"/>
        <w:ind w:left="1246" w:hanging="305"/>
        <w:rPr>
          <w:sz w:val="23"/>
        </w:rPr>
      </w:pPr>
      <w:r w:rsidRPr="00180386">
        <w:lastRenderedPageBreak/>
        <w:t>Şeklinde gruplandırılır. Bu</w:t>
      </w:r>
      <w:r w:rsidRPr="008202B9">
        <w:rPr>
          <w:spacing w:val="-9"/>
        </w:rPr>
        <w:t xml:space="preserve"> </w:t>
      </w:r>
      <w:r w:rsidRPr="00180386">
        <w:t>konutlardan;</w:t>
      </w:r>
    </w:p>
    <w:p w:rsidR="00466DF2" w:rsidRDefault="00466DF2" w:rsidP="00890EFB">
      <w:pPr>
        <w:pStyle w:val="GvdeMetni"/>
        <w:ind w:left="941"/>
      </w:pPr>
    </w:p>
    <w:p w:rsidR="00466DF2" w:rsidRPr="00180386" w:rsidRDefault="00466DF2" w:rsidP="00890EFB">
      <w:pPr>
        <w:pStyle w:val="GvdeMetni"/>
        <w:ind w:left="941"/>
      </w:pPr>
    </w:p>
    <w:p w:rsidR="00E7477C" w:rsidRPr="00180386" w:rsidRDefault="00816CF1" w:rsidP="00107519">
      <w:pPr>
        <w:pStyle w:val="Balk1"/>
        <w:numPr>
          <w:ilvl w:val="0"/>
          <w:numId w:val="18"/>
        </w:numPr>
        <w:tabs>
          <w:tab w:val="left" w:pos="1302"/>
        </w:tabs>
        <w:spacing w:before="7"/>
        <w:rPr>
          <w:sz w:val="23"/>
        </w:rPr>
      </w:pPr>
      <w:r w:rsidRPr="00180386">
        <w:t>Görev tahsisli</w:t>
      </w:r>
      <w:r w:rsidRPr="00180386">
        <w:rPr>
          <w:spacing w:val="-1"/>
        </w:rPr>
        <w:t xml:space="preserve"> </w:t>
      </w:r>
      <w:r w:rsidRPr="00180386">
        <w:t>konutlar,</w:t>
      </w:r>
    </w:p>
    <w:p w:rsidR="0033201E" w:rsidRPr="00180386" w:rsidRDefault="0033201E" w:rsidP="003A0E62">
      <w:pPr>
        <w:pStyle w:val="ListeParagraf"/>
        <w:numPr>
          <w:ilvl w:val="0"/>
          <w:numId w:val="17"/>
        </w:numPr>
        <w:jc w:val="both"/>
        <w:rPr>
          <w:sz w:val="24"/>
        </w:rPr>
      </w:pPr>
      <w:proofErr w:type="gramStart"/>
      <w:r w:rsidRPr="00180386">
        <w:rPr>
          <w:sz w:val="24"/>
        </w:rPr>
        <w:t>Rektör (eşyalı), Rektör Yardımcısı, Dekan, Enstitü Müdürü, Yüksekokul Müdürü, Hastane Başhekim</w:t>
      </w:r>
      <w:r w:rsidR="003A0E62" w:rsidRPr="00180386">
        <w:rPr>
          <w:sz w:val="24"/>
        </w:rPr>
        <w:t>i</w:t>
      </w:r>
      <w:r w:rsidRPr="00180386">
        <w:rPr>
          <w:sz w:val="24"/>
        </w:rPr>
        <w:t>, Dekan Yardımcısı, Enstitü Müdür Yardımcısı, Yüksekokul Müdür Yardımcısı, Bölüm Başkanı, Anabilim Dalı Başkanı, Meslek Yüksekokulu Müdürü, Araştırma Merkezi Müdürü, Hastane Başhekim Yardımcısı, Meslek Yüksekokulu Müdür Ya</w:t>
      </w:r>
      <w:r w:rsidR="003A0E62" w:rsidRPr="00180386">
        <w:rPr>
          <w:sz w:val="24"/>
        </w:rPr>
        <w:t>rdımcısı,  Profesör, Doçent, Doktor Öğretim Üyesi, Doktor Öğretim Görevlisi, Doktor</w:t>
      </w:r>
      <w:r w:rsidRPr="00180386">
        <w:rPr>
          <w:sz w:val="24"/>
        </w:rPr>
        <w:t xml:space="preserve"> Araştırma Görevlisi, Öğretim Görevlileri ve Araştırma Görevlilerine tahsis edilen konutlar,</w:t>
      </w:r>
      <w:proofErr w:type="gramEnd"/>
    </w:p>
    <w:p w:rsidR="00494610" w:rsidRPr="00180386" w:rsidRDefault="00494610" w:rsidP="00494610">
      <w:pPr>
        <w:pStyle w:val="ListeParagraf"/>
        <w:numPr>
          <w:ilvl w:val="0"/>
          <w:numId w:val="17"/>
        </w:numPr>
        <w:jc w:val="both"/>
        <w:rPr>
          <w:sz w:val="24"/>
        </w:rPr>
      </w:pPr>
      <w:r w:rsidRPr="00180386">
        <w:rPr>
          <w:sz w:val="24"/>
        </w:rPr>
        <w:t>Genel Sekreter, Genel Sekreter Yardımcısı, Daire Başkanı, Hukuk Müşaviri,  Fakülte Sekreteri, Hastane Müdürü, Şube Müdürü, Enstitü Sekreteri, Yüksekokul Sekreteri, Meslek Yüksekokulu Sekreteri, İç Denetçi, Hastane Müdür Yardımcısına, görevleri süresince tahsis edilen konutlar,</w:t>
      </w:r>
    </w:p>
    <w:p w:rsidR="00E7477C" w:rsidRPr="00180386" w:rsidRDefault="00816CF1">
      <w:pPr>
        <w:pStyle w:val="ListeParagraf"/>
        <w:numPr>
          <w:ilvl w:val="0"/>
          <w:numId w:val="17"/>
        </w:numPr>
        <w:tabs>
          <w:tab w:val="left" w:pos="1268"/>
        </w:tabs>
        <w:ind w:right="229"/>
        <w:jc w:val="both"/>
        <w:rPr>
          <w:sz w:val="24"/>
        </w:rPr>
      </w:pPr>
      <w:r w:rsidRPr="00180386">
        <w:rPr>
          <w:sz w:val="24"/>
        </w:rPr>
        <w:t>Ders vermek ve araştırma projelerinde görev almak gibi Üniversite birimleri ile yapılan sözleşmeye dayalı olarak üniversiteye gelen yabancı uyruklu öğretim elamanları veya misafir öğretim elemanlarına yetkili makam tarafından uygun görülen sayıda, görevli bulundukları süre boyunca tahsis edilen</w:t>
      </w:r>
      <w:r w:rsidRPr="00180386">
        <w:rPr>
          <w:spacing w:val="-3"/>
          <w:sz w:val="24"/>
        </w:rPr>
        <w:t xml:space="preserve"> </w:t>
      </w:r>
      <w:r w:rsidRPr="00180386">
        <w:rPr>
          <w:sz w:val="24"/>
        </w:rPr>
        <w:t>konutlar,</w:t>
      </w:r>
    </w:p>
    <w:p w:rsidR="00E7477C" w:rsidRPr="00180386" w:rsidRDefault="00816CF1" w:rsidP="00A90ED9">
      <w:pPr>
        <w:pStyle w:val="ListeParagraf"/>
        <w:numPr>
          <w:ilvl w:val="0"/>
          <w:numId w:val="17"/>
        </w:numPr>
        <w:tabs>
          <w:tab w:val="left" w:pos="1268"/>
        </w:tabs>
        <w:spacing w:before="5"/>
        <w:ind w:right="233"/>
        <w:jc w:val="both"/>
      </w:pPr>
      <w:r w:rsidRPr="00180386">
        <w:rPr>
          <w:sz w:val="24"/>
        </w:rPr>
        <w:t>Konut tahsis komisyonunun önerisi ve yetkili makamın onayı ile idareye yararlılığı, görevin önemi, yetki ve sorumluluğu ile kilit görevde olması gibi özellikler taşıyan, temininde güçlük çekilen personele ve özel görevlerde kullanılmak üzere genel hükümlere aykırı olmamak şartıyla, sınırlı sayıda geçici tahsis edilen</w:t>
      </w:r>
      <w:r w:rsidRPr="00180386">
        <w:rPr>
          <w:spacing w:val="-6"/>
          <w:sz w:val="24"/>
        </w:rPr>
        <w:t xml:space="preserve"> </w:t>
      </w:r>
      <w:r w:rsidRPr="00180386">
        <w:rPr>
          <w:sz w:val="24"/>
        </w:rPr>
        <w:t>konutlar,</w:t>
      </w:r>
    </w:p>
    <w:p w:rsidR="00E7477C" w:rsidRPr="00180386" w:rsidRDefault="00816CF1" w:rsidP="00107519">
      <w:pPr>
        <w:pStyle w:val="Balk1"/>
        <w:numPr>
          <w:ilvl w:val="0"/>
          <w:numId w:val="18"/>
        </w:numPr>
        <w:tabs>
          <w:tab w:val="left" w:pos="1302"/>
        </w:tabs>
        <w:spacing w:before="7"/>
        <w:rPr>
          <w:sz w:val="23"/>
        </w:rPr>
      </w:pPr>
      <w:r w:rsidRPr="00180386">
        <w:t>Sıra tahsisli</w:t>
      </w:r>
      <w:r w:rsidRPr="00180386">
        <w:rPr>
          <w:spacing w:val="-1"/>
        </w:rPr>
        <w:t xml:space="preserve"> </w:t>
      </w:r>
      <w:r w:rsidRPr="00180386">
        <w:t>konutlar;</w:t>
      </w:r>
    </w:p>
    <w:p w:rsidR="00E7477C" w:rsidRPr="00180386" w:rsidRDefault="00432CE5" w:rsidP="00432CE5">
      <w:pPr>
        <w:pStyle w:val="GvdeMetni"/>
        <w:spacing w:before="5"/>
        <w:ind w:left="1276"/>
      </w:pPr>
      <w:r w:rsidRPr="00180386">
        <w:rPr>
          <w:shd w:val="clear" w:color="auto" w:fill="FFFFFF"/>
        </w:rPr>
        <w:t>Yukarıda belirtilen unvan ve görevler dışında kalan ve çalışmaları mesai saatleriyle sınırlı olan genel idari hizmetler, teknik, sağlık, avukatlık hizmetlerinde görev yapan ve unvanı bahsedilmeyen diğer idari personele puanlama esasları ile tahsis edilen konutlardır. Bu konutlarda oturma süresi 5 yıldır.</w:t>
      </w:r>
    </w:p>
    <w:p w:rsidR="00E7477C" w:rsidRPr="00180386" w:rsidRDefault="00816CF1" w:rsidP="00107519">
      <w:pPr>
        <w:pStyle w:val="Balk1"/>
        <w:numPr>
          <w:ilvl w:val="0"/>
          <w:numId w:val="18"/>
        </w:numPr>
        <w:tabs>
          <w:tab w:val="left" w:pos="1302"/>
        </w:tabs>
        <w:spacing w:before="6"/>
        <w:rPr>
          <w:sz w:val="23"/>
        </w:rPr>
      </w:pPr>
      <w:r w:rsidRPr="00180386">
        <w:t>Hizmet tahsisli</w:t>
      </w:r>
      <w:r w:rsidRPr="00180386">
        <w:rPr>
          <w:spacing w:val="-1"/>
        </w:rPr>
        <w:t xml:space="preserve"> </w:t>
      </w:r>
      <w:r w:rsidRPr="00180386">
        <w:t>konutlar;</w:t>
      </w:r>
    </w:p>
    <w:p w:rsidR="00E7477C" w:rsidRPr="00180386" w:rsidRDefault="006C02E3">
      <w:pPr>
        <w:pStyle w:val="GvdeMetni"/>
        <w:spacing w:before="1"/>
        <w:ind w:left="1301" w:right="233"/>
        <w:jc w:val="both"/>
      </w:pPr>
      <w:r w:rsidRPr="00180386">
        <w:t xml:space="preserve">Kamu Konutları </w:t>
      </w:r>
      <w:r w:rsidR="00816CF1" w:rsidRPr="00180386">
        <w:t>Yönetmeliğin</w:t>
      </w:r>
      <w:r w:rsidR="00DE3066" w:rsidRPr="00180386">
        <w:t>in</w:t>
      </w:r>
      <w:r w:rsidR="00816CF1" w:rsidRPr="00180386">
        <w:t xml:space="preserve"> 5’inci maddesinin (d) fıkrasının 2’nci (İlgili kanunlarca kendilerine zata mahsus taşıt tahsis edilen makam ve rütbe sahiplerinin makam şoförü ve koruma görevlileri) ve 3’üncü (Kamu konutlarında görevli kapıcı, kaloriferci gibi personel) maddeleri kapsamındaki personel ve acil müdahale için gereken teknik personel için tahsis edilen konutlardır.</w:t>
      </w:r>
    </w:p>
    <w:p w:rsidR="00E7477C" w:rsidRPr="00180386" w:rsidRDefault="00816CF1">
      <w:pPr>
        <w:pStyle w:val="Balk1"/>
        <w:spacing w:before="70"/>
        <w:ind w:left="4049"/>
      </w:pPr>
      <w:r w:rsidRPr="00180386">
        <w:t>ÜÇÜNCÜ BÖLÜM</w:t>
      </w:r>
    </w:p>
    <w:p w:rsidR="00E7477C" w:rsidRPr="00180386" w:rsidRDefault="00816CF1">
      <w:pPr>
        <w:spacing w:line="480" w:lineRule="auto"/>
        <w:ind w:left="233" w:right="3657" w:firstLine="3439"/>
        <w:rPr>
          <w:b/>
          <w:sz w:val="24"/>
        </w:rPr>
      </w:pPr>
      <w:r w:rsidRPr="00180386">
        <w:rPr>
          <w:b/>
          <w:sz w:val="24"/>
        </w:rPr>
        <w:t>Konutların Tahsis Esasları Görev Tahsisli Konutların Tahsis Şekli</w:t>
      </w:r>
    </w:p>
    <w:p w:rsidR="00E7477C" w:rsidRPr="00180386" w:rsidRDefault="00816CF1" w:rsidP="004C4DC6">
      <w:pPr>
        <w:pStyle w:val="GvdeMetni"/>
        <w:ind w:left="233" w:right="231"/>
        <w:jc w:val="both"/>
      </w:pPr>
      <w:r w:rsidRPr="00180386">
        <w:rPr>
          <w:b/>
        </w:rPr>
        <w:t xml:space="preserve">Madde </w:t>
      </w:r>
      <w:r w:rsidRPr="00180386">
        <w:rPr>
          <w:b/>
          <w:i/>
        </w:rPr>
        <w:t>5</w:t>
      </w:r>
      <w:r w:rsidRPr="00180386">
        <w:t xml:space="preserve">- Siirt Üniversitesi’ne ait konutlar, ilke olarak görev, sıra ve hizmet tahsisli olmak üzere 3 grupta değerlendirilir. Bu konutların </w:t>
      </w:r>
      <w:r w:rsidR="007707ED" w:rsidRPr="00180386">
        <w:t>% 78’i Akademik Görev Tahsisli, %</w:t>
      </w:r>
      <w:r w:rsidR="00817C14" w:rsidRPr="00180386">
        <w:t xml:space="preserve"> </w:t>
      </w:r>
      <w:r w:rsidR="007707ED" w:rsidRPr="00180386">
        <w:t>10 İdari Görev Tahsisli, %10 Sıra Tahsisli ve</w:t>
      </w:r>
      <w:r w:rsidR="00BF6B43" w:rsidRPr="00180386">
        <w:t xml:space="preserve"> % </w:t>
      </w:r>
      <w:r w:rsidR="00143A17" w:rsidRPr="00180386">
        <w:t>2</w:t>
      </w:r>
      <w:r w:rsidR="00BF6B43" w:rsidRPr="00180386">
        <w:t>’</w:t>
      </w:r>
      <w:r w:rsidRPr="00180386">
        <w:t xml:space="preserve">i hizmet tahsisli olarak ayrılır. Bu oranlar, lojman komisyonunun önerisi ile </w:t>
      </w:r>
      <w:r w:rsidR="007707ED" w:rsidRPr="00180386">
        <w:t>Rektör</w:t>
      </w:r>
      <w:r w:rsidRPr="00180386">
        <w:t xml:space="preserve"> tarafından değiştirilebilir. Konutların tahsis şekline göre dağılımı lojman tahsis </w:t>
      </w:r>
      <w:proofErr w:type="gramStart"/>
      <w:r w:rsidRPr="00180386">
        <w:t>komisyonunun</w:t>
      </w:r>
      <w:proofErr w:type="gramEnd"/>
      <w:r w:rsidRPr="00180386">
        <w:t xml:space="preserve"> önerisi ve Rektörün onayı ile belirlenir. Üniversite Web sayfasında ilan edilir. </w:t>
      </w:r>
      <w:r w:rsidR="007707ED" w:rsidRPr="00180386">
        <w:t>Rektör</w:t>
      </w:r>
      <w:r w:rsidR="00DE3066" w:rsidRPr="00180386">
        <w:t>,</w:t>
      </w:r>
      <w:r w:rsidR="004C4DC6" w:rsidRPr="00180386">
        <w:t xml:space="preserve"> ihtiyaç halinde kullanılmak üzere en</w:t>
      </w:r>
      <w:r w:rsidR="00896199" w:rsidRPr="00180386">
        <w:t xml:space="preserve"> fazla 5 (beş) konutu boş tuta</w:t>
      </w:r>
      <w:r w:rsidR="004C4DC6" w:rsidRPr="00180386">
        <w:t>bilir.</w:t>
      </w:r>
    </w:p>
    <w:p w:rsidR="00E7477C" w:rsidRDefault="00E7477C">
      <w:pPr>
        <w:pStyle w:val="GvdeMetni"/>
        <w:spacing w:before="5"/>
        <w:rPr>
          <w:sz w:val="23"/>
        </w:rPr>
      </w:pPr>
    </w:p>
    <w:p w:rsidR="00466DF2" w:rsidRDefault="00466DF2">
      <w:pPr>
        <w:pStyle w:val="GvdeMetni"/>
        <w:spacing w:before="5"/>
        <w:rPr>
          <w:sz w:val="23"/>
        </w:rPr>
      </w:pPr>
    </w:p>
    <w:p w:rsidR="00466DF2" w:rsidRDefault="00466DF2">
      <w:pPr>
        <w:pStyle w:val="GvdeMetni"/>
        <w:spacing w:before="5"/>
        <w:rPr>
          <w:sz w:val="23"/>
        </w:rPr>
      </w:pPr>
    </w:p>
    <w:p w:rsidR="00466DF2" w:rsidRDefault="00466DF2">
      <w:pPr>
        <w:pStyle w:val="GvdeMetni"/>
        <w:spacing w:before="5"/>
        <w:rPr>
          <w:sz w:val="23"/>
        </w:rPr>
      </w:pPr>
    </w:p>
    <w:p w:rsidR="00466DF2" w:rsidRDefault="00466DF2">
      <w:pPr>
        <w:pStyle w:val="GvdeMetni"/>
        <w:spacing w:before="5"/>
        <w:rPr>
          <w:sz w:val="23"/>
        </w:rPr>
      </w:pPr>
    </w:p>
    <w:p w:rsidR="00466DF2" w:rsidRDefault="00466DF2">
      <w:pPr>
        <w:pStyle w:val="GvdeMetni"/>
        <w:spacing w:before="5"/>
        <w:rPr>
          <w:sz w:val="23"/>
        </w:rPr>
      </w:pPr>
    </w:p>
    <w:p w:rsidR="00466DF2" w:rsidRDefault="00466DF2">
      <w:pPr>
        <w:pStyle w:val="GvdeMetni"/>
        <w:spacing w:before="5"/>
        <w:rPr>
          <w:sz w:val="23"/>
        </w:rPr>
      </w:pPr>
    </w:p>
    <w:p w:rsidR="00466DF2" w:rsidRDefault="00466DF2">
      <w:pPr>
        <w:pStyle w:val="GvdeMetni"/>
        <w:spacing w:before="5"/>
        <w:rPr>
          <w:sz w:val="23"/>
        </w:rPr>
      </w:pPr>
    </w:p>
    <w:p w:rsidR="00466DF2" w:rsidRDefault="00466DF2">
      <w:pPr>
        <w:pStyle w:val="GvdeMetni"/>
        <w:spacing w:before="5"/>
        <w:rPr>
          <w:sz w:val="23"/>
        </w:rPr>
      </w:pPr>
    </w:p>
    <w:p w:rsidR="00E7477C" w:rsidRPr="00180386" w:rsidRDefault="00816CF1" w:rsidP="00ED6795">
      <w:pPr>
        <w:pStyle w:val="GvdeMetni"/>
        <w:ind w:left="233" w:right="229"/>
        <w:jc w:val="both"/>
      </w:pPr>
      <w:r w:rsidRPr="00180386">
        <w:rPr>
          <w:b/>
        </w:rPr>
        <w:lastRenderedPageBreak/>
        <w:t>Madde 6-</w:t>
      </w:r>
      <w:r w:rsidR="00BF6B43" w:rsidRPr="00180386">
        <w:rPr>
          <w:b/>
        </w:rPr>
        <w:t xml:space="preserve"> </w:t>
      </w:r>
    </w:p>
    <w:p w:rsidR="00ED6795" w:rsidRPr="00180386" w:rsidRDefault="00ED6795" w:rsidP="00277F4F">
      <w:pPr>
        <w:pStyle w:val="ListeParagraf"/>
        <w:numPr>
          <w:ilvl w:val="0"/>
          <w:numId w:val="20"/>
        </w:numPr>
        <w:jc w:val="both"/>
        <w:rPr>
          <w:sz w:val="24"/>
          <w:szCs w:val="24"/>
        </w:rPr>
      </w:pPr>
      <w:r w:rsidRPr="00180386">
        <w:rPr>
          <w:sz w:val="24"/>
          <w:szCs w:val="24"/>
        </w:rPr>
        <w:t>Görev tahsisli olarak konut tahsis edilecek akademik</w:t>
      </w:r>
      <w:r w:rsidR="002472D4" w:rsidRPr="00180386">
        <w:rPr>
          <w:sz w:val="24"/>
          <w:szCs w:val="24"/>
        </w:rPr>
        <w:t xml:space="preserve"> personel; Profesör, Doçent, Doktor Öğretim </w:t>
      </w:r>
      <w:r w:rsidRPr="00180386">
        <w:rPr>
          <w:sz w:val="24"/>
          <w:szCs w:val="24"/>
        </w:rPr>
        <w:t>Ü</w:t>
      </w:r>
      <w:r w:rsidR="002472D4" w:rsidRPr="00180386">
        <w:rPr>
          <w:sz w:val="24"/>
          <w:szCs w:val="24"/>
        </w:rPr>
        <w:t>yesi, Doktor Öğretim Görevlisi, Doktor Araştırma</w:t>
      </w:r>
      <w:r w:rsidRPr="00180386">
        <w:rPr>
          <w:sz w:val="24"/>
          <w:szCs w:val="24"/>
        </w:rPr>
        <w:t xml:space="preserve"> Görevlisi, Öğretim Görevlisi ve Araştırma Görevlisidir. Tahsise esas puanlama sistemi aşağıdaki gibidir. Akademik</w:t>
      </w:r>
      <w:r w:rsidR="007F752C" w:rsidRPr="00180386">
        <w:rPr>
          <w:sz w:val="24"/>
          <w:szCs w:val="24"/>
        </w:rPr>
        <w:t xml:space="preserve"> ve idari</w:t>
      </w:r>
      <w:r w:rsidRPr="00180386">
        <w:rPr>
          <w:sz w:val="24"/>
          <w:szCs w:val="24"/>
        </w:rPr>
        <w:t xml:space="preserve"> personelin puanları hesaplanırken ilgili Yönetmeliğe ekli (</w:t>
      </w:r>
      <w:r w:rsidR="00AA62DE" w:rsidRPr="00180386">
        <w:rPr>
          <w:sz w:val="24"/>
          <w:szCs w:val="24"/>
        </w:rPr>
        <w:t>4</w:t>
      </w:r>
      <w:r w:rsidRPr="00180386">
        <w:rPr>
          <w:sz w:val="24"/>
          <w:szCs w:val="24"/>
        </w:rPr>
        <w:t>) sayılı cetvele göre düzenlenmiş bu yönergenin ekli (</w:t>
      </w:r>
      <w:r w:rsidR="00AA62DE" w:rsidRPr="00180386">
        <w:rPr>
          <w:sz w:val="24"/>
          <w:szCs w:val="24"/>
        </w:rPr>
        <w:t>4</w:t>
      </w:r>
      <w:r w:rsidRPr="00180386">
        <w:rPr>
          <w:sz w:val="24"/>
          <w:szCs w:val="24"/>
        </w:rPr>
        <w:t xml:space="preserve">) </w:t>
      </w:r>
      <w:proofErr w:type="spellStart"/>
      <w:r w:rsidRPr="00180386">
        <w:rPr>
          <w:sz w:val="24"/>
          <w:szCs w:val="24"/>
        </w:rPr>
        <w:t>nolu</w:t>
      </w:r>
      <w:proofErr w:type="spellEnd"/>
      <w:r w:rsidRPr="00180386">
        <w:rPr>
          <w:sz w:val="24"/>
          <w:szCs w:val="24"/>
        </w:rPr>
        <w:t xml:space="preserve"> cetvelinden hesaplanacak puanlara aşağıdaki tabloda yer alan puanlar eklenir. </w:t>
      </w:r>
    </w:p>
    <w:p w:rsidR="00ED6795" w:rsidRPr="00180386" w:rsidRDefault="00ED6795" w:rsidP="00D267C6">
      <w:pPr>
        <w:rPr>
          <w:sz w:val="24"/>
          <w:szCs w:val="24"/>
          <w:u w:val="single"/>
        </w:rPr>
      </w:pPr>
      <w:r w:rsidRPr="00180386">
        <w:rPr>
          <w:sz w:val="24"/>
          <w:szCs w:val="24"/>
          <w:u w:val="single"/>
        </w:rPr>
        <w:t>Akademik Personel:</w:t>
      </w:r>
    </w:p>
    <w:p w:rsidR="00ED6795" w:rsidRPr="00180386" w:rsidRDefault="00A54CBD" w:rsidP="00ED6795">
      <w:pPr>
        <w:ind w:left="284"/>
        <w:rPr>
          <w:sz w:val="24"/>
          <w:szCs w:val="24"/>
        </w:rPr>
      </w:pPr>
      <w:r w:rsidRPr="00180386">
        <w:rPr>
          <w:sz w:val="24"/>
          <w:szCs w:val="24"/>
        </w:rPr>
        <w:t>Profesör: 350</w:t>
      </w:r>
    </w:p>
    <w:p w:rsidR="00ED6795" w:rsidRPr="00180386" w:rsidRDefault="00A54CBD" w:rsidP="00ED6795">
      <w:pPr>
        <w:ind w:left="284"/>
        <w:rPr>
          <w:sz w:val="24"/>
          <w:szCs w:val="24"/>
        </w:rPr>
      </w:pPr>
      <w:r w:rsidRPr="00180386">
        <w:rPr>
          <w:sz w:val="24"/>
          <w:szCs w:val="24"/>
        </w:rPr>
        <w:t>Doçent: 250</w:t>
      </w:r>
    </w:p>
    <w:p w:rsidR="00ED6795" w:rsidRPr="00180386" w:rsidRDefault="00FB37A1" w:rsidP="00ED6795">
      <w:pPr>
        <w:ind w:left="284"/>
        <w:rPr>
          <w:sz w:val="24"/>
          <w:szCs w:val="24"/>
        </w:rPr>
      </w:pPr>
      <w:r w:rsidRPr="00180386">
        <w:rPr>
          <w:sz w:val="24"/>
          <w:szCs w:val="24"/>
        </w:rPr>
        <w:t>Doktor</w:t>
      </w:r>
      <w:r w:rsidR="00ED6795" w:rsidRPr="00180386">
        <w:rPr>
          <w:sz w:val="24"/>
          <w:szCs w:val="24"/>
        </w:rPr>
        <w:t xml:space="preserve"> Öğr</w:t>
      </w:r>
      <w:r w:rsidR="00DD373D" w:rsidRPr="00180386">
        <w:rPr>
          <w:sz w:val="24"/>
          <w:szCs w:val="24"/>
        </w:rPr>
        <w:t>etim</w:t>
      </w:r>
      <w:r w:rsidR="00A54CBD" w:rsidRPr="00180386">
        <w:rPr>
          <w:sz w:val="24"/>
          <w:szCs w:val="24"/>
        </w:rPr>
        <w:t xml:space="preserve"> Üyesi: 125</w:t>
      </w:r>
    </w:p>
    <w:p w:rsidR="00ED6795" w:rsidRPr="00180386" w:rsidRDefault="00FB37A1" w:rsidP="00ED6795">
      <w:pPr>
        <w:ind w:left="284"/>
        <w:rPr>
          <w:sz w:val="24"/>
          <w:szCs w:val="24"/>
        </w:rPr>
      </w:pPr>
      <w:r w:rsidRPr="00180386">
        <w:rPr>
          <w:sz w:val="24"/>
          <w:szCs w:val="24"/>
        </w:rPr>
        <w:t>Doktor</w:t>
      </w:r>
      <w:r w:rsidR="00A54CBD" w:rsidRPr="00180386">
        <w:rPr>
          <w:sz w:val="24"/>
          <w:szCs w:val="24"/>
        </w:rPr>
        <w:t xml:space="preserve"> Öğretim Görevlisi: 110</w:t>
      </w:r>
    </w:p>
    <w:p w:rsidR="00ED6795" w:rsidRPr="00180386" w:rsidRDefault="00FB37A1" w:rsidP="00ED6795">
      <w:pPr>
        <w:ind w:left="284"/>
        <w:rPr>
          <w:sz w:val="24"/>
          <w:szCs w:val="24"/>
        </w:rPr>
      </w:pPr>
      <w:r w:rsidRPr="00180386">
        <w:rPr>
          <w:sz w:val="24"/>
          <w:szCs w:val="24"/>
        </w:rPr>
        <w:t>Doktor</w:t>
      </w:r>
      <w:r w:rsidR="00A54CBD" w:rsidRPr="00180386">
        <w:rPr>
          <w:sz w:val="24"/>
          <w:szCs w:val="24"/>
        </w:rPr>
        <w:t xml:space="preserve"> Araştırma Görevlisi: 100</w:t>
      </w:r>
    </w:p>
    <w:p w:rsidR="00ED6795" w:rsidRPr="00180386" w:rsidRDefault="00ED6795" w:rsidP="00ED6795">
      <w:pPr>
        <w:ind w:left="284"/>
        <w:rPr>
          <w:sz w:val="24"/>
          <w:szCs w:val="24"/>
        </w:rPr>
      </w:pPr>
      <w:r w:rsidRPr="00180386">
        <w:rPr>
          <w:sz w:val="24"/>
          <w:szCs w:val="24"/>
        </w:rPr>
        <w:t>Öğretim Görevlisi:  10</w:t>
      </w:r>
    </w:p>
    <w:p w:rsidR="00ED6795" w:rsidRPr="00180386" w:rsidRDefault="00D267C6" w:rsidP="00ED6795">
      <w:pPr>
        <w:ind w:left="284" w:hanging="142"/>
        <w:rPr>
          <w:sz w:val="24"/>
          <w:szCs w:val="24"/>
        </w:rPr>
      </w:pPr>
      <w:r w:rsidRPr="00180386">
        <w:rPr>
          <w:sz w:val="24"/>
          <w:szCs w:val="24"/>
        </w:rPr>
        <w:t xml:space="preserve">  </w:t>
      </w:r>
      <w:r w:rsidR="00ED6795" w:rsidRPr="00180386">
        <w:rPr>
          <w:sz w:val="24"/>
          <w:szCs w:val="24"/>
        </w:rPr>
        <w:t>Araştırma Görevlisi –</w:t>
      </w:r>
    </w:p>
    <w:p w:rsidR="00D267C6" w:rsidRPr="00180386" w:rsidRDefault="00D267C6" w:rsidP="00ED6795">
      <w:pPr>
        <w:ind w:left="284" w:hanging="142"/>
        <w:rPr>
          <w:sz w:val="24"/>
          <w:szCs w:val="24"/>
        </w:rPr>
      </w:pPr>
    </w:p>
    <w:p w:rsidR="00ED6795" w:rsidRPr="00180386" w:rsidRDefault="00ED6795" w:rsidP="00D267C6">
      <w:pPr>
        <w:rPr>
          <w:sz w:val="24"/>
          <w:szCs w:val="24"/>
          <w:u w:val="single"/>
        </w:rPr>
      </w:pPr>
      <w:r w:rsidRPr="00180386">
        <w:rPr>
          <w:sz w:val="24"/>
          <w:szCs w:val="24"/>
          <w:u w:val="single"/>
        </w:rPr>
        <w:t xml:space="preserve">Yukardaki unvanlara verilen puanlara ek olarak İdari Görevi olması durumunda </w:t>
      </w:r>
    </w:p>
    <w:p w:rsidR="00ED6795" w:rsidRPr="00180386" w:rsidRDefault="00ED6795" w:rsidP="00ED6795">
      <w:pPr>
        <w:ind w:left="284" w:hanging="142"/>
        <w:rPr>
          <w:sz w:val="24"/>
          <w:szCs w:val="24"/>
        </w:rPr>
      </w:pPr>
    </w:p>
    <w:p w:rsidR="00ED6795" w:rsidRPr="00180386" w:rsidRDefault="00ED6795" w:rsidP="00ED6795">
      <w:pPr>
        <w:ind w:left="284" w:hanging="142"/>
        <w:rPr>
          <w:sz w:val="24"/>
        </w:rPr>
      </w:pPr>
      <w:r w:rsidRPr="00180386">
        <w:rPr>
          <w:sz w:val="24"/>
        </w:rPr>
        <w:t xml:space="preserve">Rektör Yardımcısı, Dekan: </w:t>
      </w:r>
      <w:r w:rsidR="00A54CBD" w:rsidRPr="00180386">
        <w:rPr>
          <w:sz w:val="24"/>
        </w:rPr>
        <w:t>300</w:t>
      </w:r>
    </w:p>
    <w:p w:rsidR="00ED6795" w:rsidRPr="00180386" w:rsidRDefault="00ED6795" w:rsidP="00ED6795">
      <w:pPr>
        <w:ind w:left="284" w:hanging="142"/>
        <w:rPr>
          <w:sz w:val="24"/>
        </w:rPr>
      </w:pPr>
    </w:p>
    <w:p w:rsidR="00ED6795" w:rsidRPr="00180386" w:rsidRDefault="00ED6795" w:rsidP="00ED6795">
      <w:pPr>
        <w:ind w:left="284" w:hanging="142"/>
        <w:rPr>
          <w:sz w:val="24"/>
        </w:rPr>
      </w:pPr>
      <w:r w:rsidRPr="00180386">
        <w:rPr>
          <w:sz w:val="24"/>
        </w:rPr>
        <w:t>Enstitü Müdürü, Yüksekokul Müdürü, Hastane Başhekim, Meslek Yüksekokulu Müdürü: 100</w:t>
      </w:r>
    </w:p>
    <w:p w:rsidR="00ED6795" w:rsidRPr="00180386" w:rsidRDefault="00ED6795" w:rsidP="00ED6795">
      <w:pPr>
        <w:ind w:left="284" w:hanging="142"/>
        <w:rPr>
          <w:sz w:val="24"/>
        </w:rPr>
      </w:pPr>
    </w:p>
    <w:p w:rsidR="00817C14" w:rsidRPr="00180386" w:rsidRDefault="00ED6795" w:rsidP="00ED6795">
      <w:pPr>
        <w:ind w:left="284" w:hanging="142"/>
        <w:rPr>
          <w:sz w:val="24"/>
        </w:rPr>
      </w:pPr>
      <w:r w:rsidRPr="00180386">
        <w:rPr>
          <w:sz w:val="24"/>
        </w:rPr>
        <w:t>Dekan Yardımcısı, Enstitü Müdür Yardımcısı, Yüksekokul Müdür Yardımcısı, Bölüm Başkanı,</w:t>
      </w:r>
    </w:p>
    <w:p w:rsidR="00ED6795" w:rsidRPr="00180386" w:rsidRDefault="00ED6795" w:rsidP="00ED6795">
      <w:pPr>
        <w:ind w:left="284" w:hanging="142"/>
        <w:rPr>
          <w:sz w:val="24"/>
        </w:rPr>
      </w:pPr>
      <w:r w:rsidRPr="00180386">
        <w:rPr>
          <w:sz w:val="24"/>
        </w:rPr>
        <w:t>Hastane Başhekim Yardımcısı: 50</w:t>
      </w:r>
    </w:p>
    <w:p w:rsidR="00ED6795" w:rsidRPr="00180386" w:rsidRDefault="00ED6795" w:rsidP="00ED6795">
      <w:pPr>
        <w:ind w:left="284" w:hanging="142"/>
        <w:rPr>
          <w:sz w:val="24"/>
        </w:rPr>
      </w:pPr>
    </w:p>
    <w:p w:rsidR="00ED6795" w:rsidRPr="00180386" w:rsidRDefault="00ED6795" w:rsidP="00ED6795">
      <w:pPr>
        <w:ind w:left="284" w:hanging="142"/>
        <w:rPr>
          <w:sz w:val="24"/>
        </w:rPr>
      </w:pPr>
      <w:r w:rsidRPr="00180386">
        <w:rPr>
          <w:sz w:val="24"/>
        </w:rPr>
        <w:t>Anabilim Dalı Başkanı, Araştırma Merkezi Müdürü, Meslek Yüksekokulu Müdür Yardımcısı: 30</w:t>
      </w:r>
    </w:p>
    <w:p w:rsidR="00A54CBD" w:rsidRPr="00180386" w:rsidRDefault="00A54CBD" w:rsidP="00ED6795">
      <w:pPr>
        <w:ind w:left="284" w:hanging="142"/>
        <w:rPr>
          <w:sz w:val="24"/>
        </w:rPr>
      </w:pPr>
    </w:p>
    <w:p w:rsidR="00A54CBD" w:rsidRPr="00180386" w:rsidRDefault="00A54CBD" w:rsidP="007F752C">
      <w:pPr>
        <w:rPr>
          <w:sz w:val="24"/>
          <w:u w:val="single"/>
        </w:rPr>
      </w:pPr>
      <w:r w:rsidRPr="00180386">
        <w:rPr>
          <w:sz w:val="24"/>
          <w:u w:val="single"/>
        </w:rPr>
        <w:t>Görev tahsisli idari personel ek puanları</w:t>
      </w:r>
    </w:p>
    <w:p w:rsidR="00A54CBD" w:rsidRPr="00180386" w:rsidRDefault="00A54CBD" w:rsidP="00ED6795">
      <w:pPr>
        <w:ind w:left="284" w:hanging="142"/>
        <w:rPr>
          <w:sz w:val="24"/>
          <w:u w:val="single"/>
        </w:rPr>
      </w:pPr>
    </w:p>
    <w:p w:rsidR="00A54CBD" w:rsidRPr="00180386" w:rsidRDefault="00A54CBD" w:rsidP="007F752C">
      <w:pPr>
        <w:rPr>
          <w:sz w:val="24"/>
        </w:rPr>
      </w:pPr>
      <w:r w:rsidRPr="00180386">
        <w:rPr>
          <w:sz w:val="24"/>
        </w:rPr>
        <w:t>Genel Sekreter: 200</w:t>
      </w:r>
    </w:p>
    <w:p w:rsidR="00A54CBD" w:rsidRPr="00180386" w:rsidRDefault="00A54CBD" w:rsidP="007F752C">
      <w:pPr>
        <w:rPr>
          <w:sz w:val="24"/>
        </w:rPr>
      </w:pPr>
      <w:r w:rsidRPr="00180386">
        <w:rPr>
          <w:sz w:val="24"/>
        </w:rPr>
        <w:t>Genel Sekreter Yardımcısı: 150</w:t>
      </w:r>
    </w:p>
    <w:p w:rsidR="00A54CBD" w:rsidRPr="00180386" w:rsidRDefault="00A54CBD" w:rsidP="007F752C">
      <w:pPr>
        <w:rPr>
          <w:sz w:val="24"/>
        </w:rPr>
      </w:pPr>
      <w:r w:rsidRPr="00180386">
        <w:rPr>
          <w:sz w:val="24"/>
        </w:rPr>
        <w:t>Daire Başkanı: 100</w:t>
      </w:r>
    </w:p>
    <w:p w:rsidR="00A54CBD" w:rsidRPr="00180386" w:rsidRDefault="00A54CBD" w:rsidP="007F752C">
      <w:pPr>
        <w:rPr>
          <w:sz w:val="24"/>
        </w:rPr>
      </w:pPr>
      <w:r w:rsidRPr="00180386">
        <w:rPr>
          <w:sz w:val="24"/>
        </w:rPr>
        <w:t>Hukuk Müşaviri: 100</w:t>
      </w:r>
    </w:p>
    <w:p w:rsidR="00ED6795" w:rsidRPr="00180386" w:rsidRDefault="00A54CBD" w:rsidP="007F752C">
      <w:pPr>
        <w:rPr>
          <w:sz w:val="24"/>
          <w:szCs w:val="24"/>
        </w:rPr>
      </w:pPr>
      <w:r w:rsidRPr="00180386">
        <w:rPr>
          <w:sz w:val="24"/>
          <w:szCs w:val="24"/>
        </w:rPr>
        <w:t>Fakülte Sekreteri: 50</w:t>
      </w:r>
    </w:p>
    <w:p w:rsidR="00D267C6" w:rsidRPr="00180386" w:rsidRDefault="00A54CBD" w:rsidP="007F752C">
      <w:pPr>
        <w:jc w:val="both"/>
        <w:rPr>
          <w:sz w:val="24"/>
          <w:szCs w:val="24"/>
        </w:rPr>
      </w:pPr>
      <w:r w:rsidRPr="00180386">
        <w:rPr>
          <w:sz w:val="24"/>
          <w:szCs w:val="24"/>
        </w:rPr>
        <w:t>Enstitü/ Yüksekokul/Meslek Yüksekokulu Sekreteri: 50</w:t>
      </w:r>
    </w:p>
    <w:p w:rsidR="00A54CBD" w:rsidRPr="00180386" w:rsidRDefault="00A54CBD" w:rsidP="007F752C">
      <w:pPr>
        <w:jc w:val="both"/>
        <w:rPr>
          <w:sz w:val="24"/>
          <w:szCs w:val="24"/>
        </w:rPr>
      </w:pPr>
      <w:r w:rsidRPr="00180386">
        <w:rPr>
          <w:sz w:val="24"/>
          <w:szCs w:val="24"/>
        </w:rPr>
        <w:t>Hastane Müdürü: 50</w:t>
      </w:r>
    </w:p>
    <w:p w:rsidR="00A54CBD" w:rsidRPr="00180386" w:rsidRDefault="00A54CBD" w:rsidP="007F752C">
      <w:pPr>
        <w:jc w:val="both"/>
        <w:rPr>
          <w:sz w:val="24"/>
          <w:szCs w:val="24"/>
        </w:rPr>
      </w:pPr>
      <w:r w:rsidRPr="00180386">
        <w:rPr>
          <w:sz w:val="24"/>
          <w:szCs w:val="24"/>
        </w:rPr>
        <w:t>Şube Müdürü: 50</w:t>
      </w:r>
    </w:p>
    <w:p w:rsidR="00A54CBD" w:rsidRPr="00180386" w:rsidRDefault="00A54CBD" w:rsidP="007F752C">
      <w:pPr>
        <w:jc w:val="both"/>
        <w:rPr>
          <w:sz w:val="24"/>
          <w:szCs w:val="24"/>
        </w:rPr>
      </w:pPr>
      <w:r w:rsidRPr="00180386">
        <w:rPr>
          <w:sz w:val="24"/>
          <w:szCs w:val="24"/>
        </w:rPr>
        <w:t>İç Denetçi: 50</w:t>
      </w:r>
    </w:p>
    <w:p w:rsidR="00A54CBD" w:rsidRPr="00180386" w:rsidRDefault="00A54CBD" w:rsidP="007F752C">
      <w:pPr>
        <w:jc w:val="both"/>
        <w:rPr>
          <w:sz w:val="24"/>
          <w:szCs w:val="24"/>
        </w:rPr>
      </w:pPr>
      <w:r w:rsidRPr="00180386">
        <w:rPr>
          <w:sz w:val="24"/>
          <w:szCs w:val="24"/>
        </w:rPr>
        <w:t>Hastane Müdür Yardımcısı: -</w:t>
      </w:r>
    </w:p>
    <w:p w:rsidR="00A54CBD" w:rsidRPr="00180386" w:rsidRDefault="00A54CBD" w:rsidP="007F752C">
      <w:pPr>
        <w:jc w:val="both"/>
        <w:rPr>
          <w:sz w:val="24"/>
          <w:szCs w:val="24"/>
          <w:u w:val="single"/>
        </w:rPr>
      </w:pPr>
      <w:r w:rsidRPr="00180386">
        <w:rPr>
          <w:sz w:val="24"/>
          <w:szCs w:val="24"/>
          <w:u w:val="single"/>
        </w:rPr>
        <w:t xml:space="preserve">Sıra Tahsisli idari personel ek puanları </w:t>
      </w:r>
    </w:p>
    <w:p w:rsidR="00A54CBD" w:rsidRPr="00180386" w:rsidRDefault="00A54CBD" w:rsidP="007F752C">
      <w:pPr>
        <w:jc w:val="both"/>
        <w:rPr>
          <w:sz w:val="24"/>
          <w:szCs w:val="24"/>
        </w:rPr>
      </w:pPr>
      <w:r w:rsidRPr="00180386">
        <w:rPr>
          <w:sz w:val="24"/>
          <w:szCs w:val="24"/>
        </w:rPr>
        <w:t>Uzman/ Sayman: 50</w:t>
      </w:r>
    </w:p>
    <w:p w:rsidR="00E27467" w:rsidRPr="00180386" w:rsidRDefault="00E27467" w:rsidP="007F752C">
      <w:pPr>
        <w:jc w:val="both"/>
        <w:rPr>
          <w:sz w:val="24"/>
          <w:szCs w:val="24"/>
        </w:rPr>
      </w:pPr>
      <w:r w:rsidRPr="00180386">
        <w:rPr>
          <w:sz w:val="24"/>
          <w:szCs w:val="24"/>
        </w:rPr>
        <w:t>Şef: 50</w:t>
      </w:r>
    </w:p>
    <w:p w:rsidR="007F752C" w:rsidRPr="00180386" w:rsidRDefault="007F752C" w:rsidP="007F752C">
      <w:pPr>
        <w:jc w:val="both"/>
        <w:rPr>
          <w:sz w:val="24"/>
          <w:szCs w:val="24"/>
        </w:rPr>
      </w:pPr>
    </w:p>
    <w:p w:rsidR="00ED6795" w:rsidRPr="00180386" w:rsidRDefault="00ED6795" w:rsidP="00ED6795">
      <w:pPr>
        <w:ind w:left="142"/>
        <w:jc w:val="both"/>
        <w:rPr>
          <w:sz w:val="24"/>
          <w:szCs w:val="24"/>
        </w:rPr>
      </w:pPr>
      <w:r w:rsidRPr="00180386">
        <w:rPr>
          <w:sz w:val="24"/>
          <w:szCs w:val="24"/>
        </w:rPr>
        <w:t>Konut tahsisinde Öğretim Elemanları unvanlarına ve idari görevlerine karşılık gelen puan esasına göre öncelik hakkına sahiptir. İdari görevin dikkate alınması için, bu görevin en az 6 aydır fiili olarak yapılıyor olması şartı aranır. Rektör Yardımcısı ve Dekanlar için bu şart aranmaz.</w:t>
      </w:r>
    </w:p>
    <w:p w:rsidR="00ED6795" w:rsidRPr="00180386" w:rsidRDefault="00ED6795" w:rsidP="00ED6795">
      <w:pPr>
        <w:ind w:left="142"/>
        <w:jc w:val="both"/>
        <w:rPr>
          <w:sz w:val="24"/>
          <w:szCs w:val="24"/>
        </w:rPr>
      </w:pPr>
    </w:p>
    <w:p w:rsidR="00E7477C" w:rsidRDefault="00E7477C" w:rsidP="00ED6795">
      <w:pPr>
        <w:pStyle w:val="ListeParagraf"/>
        <w:tabs>
          <w:tab w:val="left" w:pos="1299"/>
        </w:tabs>
        <w:ind w:left="1298" w:right="230" w:firstLine="0"/>
        <w:jc w:val="both"/>
        <w:rPr>
          <w:sz w:val="24"/>
        </w:rPr>
      </w:pPr>
    </w:p>
    <w:p w:rsidR="00466DF2" w:rsidRDefault="00466DF2" w:rsidP="00ED6795">
      <w:pPr>
        <w:pStyle w:val="ListeParagraf"/>
        <w:tabs>
          <w:tab w:val="left" w:pos="1299"/>
        </w:tabs>
        <w:ind w:left="1298" w:right="230" w:firstLine="0"/>
        <w:jc w:val="both"/>
        <w:rPr>
          <w:sz w:val="24"/>
        </w:rPr>
      </w:pPr>
    </w:p>
    <w:p w:rsidR="00466DF2" w:rsidRDefault="00466DF2" w:rsidP="00ED6795">
      <w:pPr>
        <w:pStyle w:val="ListeParagraf"/>
        <w:tabs>
          <w:tab w:val="left" w:pos="1299"/>
        </w:tabs>
        <w:ind w:left="1298" w:right="230" w:firstLine="0"/>
        <w:jc w:val="both"/>
        <w:rPr>
          <w:sz w:val="24"/>
        </w:rPr>
      </w:pPr>
    </w:p>
    <w:p w:rsidR="00466DF2" w:rsidRDefault="00466DF2" w:rsidP="00ED6795">
      <w:pPr>
        <w:pStyle w:val="ListeParagraf"/>
        <w:tabs>
          <w:tab w:val="left" w:pos="1299"/>
        </w:tabs>
        <w:ind w:left="1298" w:right="230" w:firstLine="0"/>
        <w:jc w:val="both"/>
        <w:rPr>
          <w:sz w:val="24"/>
        </w:rPr>
      </w:pPr>
    </w:p>
    <w:p w:rsidR="00466DF2" w:rsidRDefault="00466DF2" w:rsidP="00ED6795">
      <w:pPr>
        <w:pStyle w:val="ListeParagraf"/>
        <w:tabs>
          <w:tab w:val="left" w:pos="1299"/>
        </w:tabs>
        <w:ind w:left="1298" w:right="230" w:firstLine="0"/>
        <w:jc w:val="both"/>
        <w:rPr>
          <w:sz w:val="24"/>
        </w:rPr>
      </w:pPr>
    </w:p>
    <w:p w:rsidR="00466DF2" w:rsidRDefault="00466DF2" w:rsidP="00ED6795">
      <w:pPr>
        <w:pStyle w:val="ListeParagraf"/>
        <w:tabs>
          <w:tab w:val="left" w:pos="1299"/>
        </w:tabs>
        <w:ind w:left="1298" w:right="230" w:firstLine="0"/>
        <w:jc w:val="both"/>
        <w:rPr>
          <w:sz w:val="24"/>
        </w:rPr>
      </w:pPr>
    </w:p>
    <w:p w:rsidR="00466DF2" w:rsidRDefault="00466DF2" w:rsidP="00ED6795">
      <w:pPr>
        <w:pStyle w:val="ListeParagraf"/>
        <w:tabs>
          <w:tab w:val="left" w:pos="1299"/>
        </w:tabs>
        <w:ind w:left="1298" w:right="230" w:firstLine="0"/>
        <w:jc w:val="both"/>
        <w:rPr>
          <w:sz w:val="24"/>
        </w:rPr>
      </w:pPr>
    </w:p>
    <w:p w:rsidR="00E7477C" w:rsidRPr="00180386" w:rsidRDefault="00816CF1" w:rsidP="00ED6795">
      <w:pPr>
        <w:pStyle w:val="ListeParagraf"/>
        <w:numPr>
          <w:ilvl w:val="0"/>
          <w:numId w:val="20"/>
        </w:numPr>
        <w:tabs>
          <w:tab w:val="left" w:pos="1299"/>
        </w:tabs>
        <w:ind w:right="231"/>
        <w:jc w:val="both"/>
        <w:rPr>
          <w:sz w:val="24"/>
        </w:rPr>
      </w:pPr>
      <w:r w:rsidRPr="00180386">
        <w:rPr>
          <w:sz w:val="24"/>
        </w:rPr>
        <w:lastRenderedPageBreak/>
        <w:t>Rektör için atama, aynı zamanda tahsis kararı olduğundan, yetkili konut kurulu tarafından ayrıca tahsis kararı</w:t>
      </w:r>
      <w:r w:rsidRPr="00180386">
        <w:rPr>
          <w:spacing w:val="1"/>
          <w:sz w:val="24"/>
        </w:rPr>
        <w:t xml:space="preserve"> </w:t>
      </w:r>
      <w:r w:rsidRPr="00180386">
        <w:rPr>
          <w:sz w:val="24"/>
        </w:rPr>
        <w:t>alınmaz.</w:t>
      </w:r>
    </w:p>
    <w:p w:rsidR="00E7477C" w:rsidRPr="00180386" w:rsidRDefault="00E7477C">
      <w:pPr>
        <w:pStyle w:val="GvdeMetni"/>
      </w:pPr>
    </w:p>
    <w:p w:rsidR="00E7477C" w:rsidRPr="00180386" w:rsidRDefault="00816CF1" w:rsidP="009A2E6A">
      <w:pPr>
        <w:pStyle w:val="GvdeMetni"/>
        <w:ind w:left="1298" w:right="229"/>
        <w:jc w:val="both"/>
      </w:pPr>
      <w:r w:rsidRPr="00180386">
        <w:t xml:space="preserve">Ayrıca, Yönetmeliğe ekli (3) sayılı cetvele uygun olarak, Üniversite Rektörüne, eşyalı görev tahsisli konut tahsis edilir. </w:t>
      </w:r>
      <w:r w:rsidR="009A2E6A" w:rsidRPr="00180386">
        <w:t>Alınacak malzemeler mevzuata uygun olarak Özel Kalem Müdürlüğü tarafından talep edilir ve teslim alınır. Bu konutun fatura ödem</w:t>
      </w:r>
      <w:r w:rsidR="00924D8F" w:rsidRPr="00180386">
        <w:t>e</w:t>
      </w:r>
      <w:r w:rsidR="009A2E6A" w:rsidRPr="00180386">
        <w:t>leri, abonelik işlemleri, eşya talepleri ve taşınır</w:t>
      </w:r>
      <w:r w:rsidR="004317B8" w:rsidRPr="00180386">
        <w:t>lar</w:t>
      </w:r>
      <w:r w:rsidR="009A2E6A" w:rsidRPr="00180386">
        <w:t xml:space="preserve">ı Özel Kalem Müdürlüğü tarafından yapılır.  </w:t>
      </w:r>
      <w:r w:rsidRPr="00180386">
        <w:t>Eşyalı görev tahsisli konutların:</w:t>
      </w:r>
    </w:p>
    <w:p w:rsidR="00E7477C" w:rsidRPr="00180386" w:rsidRDefault="00816CF1">
      <w:pPr>
        <w:pStyle w:val="ListeParagraf"/>
        <w:numPr>
          <w:ilvl w:val="1"/>
          <w:numId w:val="16"/>
        </w:numPr>
        <w:tabs>
          <w:tab w:val="left" w:pos="1870"/>
        </w:tabs>
        <w:spacing w:before="1"/>
        <w:rPr>
          <w:sz w:val="24"/>
        </w:rPr>
      </w:pPr>
      <w:r w:rsidRPr="00180386">
        <w:rPr>
          <w:sz w:val="24"/>
        </w:rPr>
        <w:t>Isınma, demirbaş eşya ve mefruşat</w:t>
      </w:r>
      <w:r w:rsidRPr="00180386">
        <w:rPr>
          <w:spacing w:val="-1"/>
          <w:sz w:val="24"/>
        </w:rPr>
        <w:t xml:space="preserve"> </w:t>
      </w:r>
      <w:r w:rsidRPr="00180386">
        <w:rPr>
          <w:sz w:val="24"/>
        </w:rPr>
        <w:t>giderleri,</w:t>
      </w:r>
    </w:p>
    <w:p w:rsidR="00E7477C" w:rsidRPr="00180386" w:rsidRDefault="00816CF1">
      <w:pPr>
        <w:pStyle w:val="ListeParagraf"/>
        <w:numPr>
          <w:ilvl w:val="1"/>
          <w:numId w:val="16"/>
        </w:numPr>
        <w:tabs>
          <w:tab w:val="left" w:pos="1870"/>
        </w:tabs>
        <w:ind w:right="239"/>
        <w:jc w:val="both"/>
        <w:rPr>
          <w:sz w:val="24"/>
        </w:rPr>
      </w:pPr>
      <w:r w:rsidRPr="00180386">
        <w:rPr>
          <w:sz w:val="24"/>
        </w:rPr>
        <w:t>Aydınlatma, elektrik, gaz ve benzeri giderlerin, konutun yüz yirmi metrekaresine isabet eden kısmından</w:t>
      </w:r>
      <w:r w:rsidRPr="00180386">
        <w:rPr>
          <w:spacing w:val="-1"/>
          <w:sz w:val="24"/>
        </w:rPr>
        <w:t xml:space="preserve"> </w:t>
      </w:r>
      <w:r w:rsidRPr="00180386">
        <w:rPr>
          <w:sz w:val="24"/>
        </w:rPr>
        <w:t>fazlası,</w:t>
      </w:r>
    </w:p>
    <w:p w:rsidR="00E7477C" w:rsidRPr="00180386" w:rsidRDefault="00816CF1">
      <w:pPr>
        <w:pStyle w:val="ListeParagraf"/>
        <w:numPr>
          <w:ilvl w:val="1"/>
          <w:numId w:val="16"/>
        </w:numPr>
        <w:tabs>
          <w:tab w:val="left" w:pos="1870"/>
        </w:tabs>
        <w:ind w:right="234"/>
        <w:jc w:val="both"/>
        <w:rPr>
          <w:sz w:val="24"/>
        </w:rPr>
      </w:pPr>
      <w:r w:rsidRPr="00180386">
        <w:rPr>
          <w:sz w:val="24"/>
        </w:rPr>
        <w:t>Kamu Konutları Yönetmeliğinin 26. maddesinin (A) fıkrasının 2, 3 ve 4 numaralı bentlerinde belirtilen asansör, kalorifer, ana duvarlar, çatı, koridor gibi ortak yerlerin bakımı,</w:t>
      </w:r>
      <w:r w:rsidR="0092458C" w:rsidRPr="00180386">
        <w:rPr>
          <w:sz w:val="24"/>
        </w:rPr>
        <w:t xml:space="preserve"> korunması ve onarımı ile</w:t>
      </w:r>
      <w:r w:rsidRPr="00180386">
        <w:rPr>
          <w:sz w:val="24"/>
        </w:rPr>
        <w:t xml:space="preserve"> kalorifer, hidrofor gibi ortak tesislerin işletme ve konutun beş yılda bir boya ve üç yılda bir badana giderleri,</w:t>
      </w:r>
      <w:r w:rsidRPr="00180386">
        <w:rPr>
          <w:spacing w:val="37"/>
          <w:sz w:val="24"/>
        </w:rPr>
        <w:t xml:space="preserve"> </w:t>
      </w:r>
      <w:r w:rsidRPr="00180386">
        <w:rPr>
          <w:sz w:val="24"/>
        </w:rPr>
        <w:t>ilgili kurumca</w:t>
      </w:r>
      <w:r w:rsidRPr="00180386">
        <w:rPr>
          <w:spacing w:val="-2"/>
          <w:sz w:val="24"/>
        </w:rPr>
        <w:t xml:space="preserve"> </w:t>
      </w:r>
      <w:r w:rsidRPr="00180386">
        <w:rPr>
          <w:sz w:val="24"/>
        </w:rPr>
        <w:t>karşılanır.</w:t>
      </w:r>
    </w:p>
    <w:p w:rsidR="00E7477C" w:rsidRPr="00180386" w:rsidRDefault="00816CF1" w:rsidP="00420A86">
      <w:pPr>
        <w:pStyle w:val="ListeParagraf"/>
        <w:numPr>
          <w:ilvl w:val="0"/>
          <w:numId w:val="20"/>
        </w:numPr>
        <w:tabs>
          <w:tab w:val="left" w:pos="1294"/>
        </w:tabs>
        <w:spacing w:line="242" w:lineRule="auto"/>
        <w:ind w:right="228"/>
        <w:jc w:val="both"/>
        <w:rPr>
          <w:b/>
          <w:sz w:val="24"/>
        </w:rPr>
      </w:pPr>
      <w:r w:rsidRPr="00180386">
        <w:rPr>
          <w:sz w:val="24"/>
        </w:rPr>
        <w:t xml:space="preserve">Rektöre eşyalı görev tahsisli konut tahsis edilir. Yeterli lojman bulunması durumunda diğer öğretim elamanları ile diğer idari personele de konut tahsis edilir. Akademik ve idari personele konut tahsisinde </w:t>
      </w:r>
      <w:r w:rsidRPr="00180386">
        <w:rPr>
          <w:b/>
          <w:sz w:val="24"/>
        </w:rPr>
        <w:t>temel öncelik, akademik ve idari hiyerarşi esas alınarak</w:t>
      </w:r>
      <w:r w:rsidR="00C036A1" w:rsidRPr="00180386">
        <w:rPr>
          <w:b/>
          <w:sz w:val="24"/>
        </w:rPr>
        <w:t xml:space="preserve"> belirlenmiş puan katsayılarına göre düzenlenmesidir.</w:t>
      </w:r>
    </w:p>
    <w:p w:rsidR="00E7477C" w:rsidRPr="00180386" w:rsidRDefault="00816CF1" w:rsidP="00420A86">
      <w:pPr>
        <w:pStyle w:val="ListeParagraf"/>
        <w:numPr>
          <w:ilvl w:val="0"/>
          <w:numId w:val="20"/>
        </w:numPr>
        <w:tabs>
          <w:tab w:val="left" w:pos="1294"/>
        </w:tabs>
        <w:spacing w:line="265" w:lineRule="exact"/>
        <w:rPr>
          <w:sz w:val="24"/>
        </w:rPr>
      </w:pPr>
      <w:r w:rsidRPr="00180386">
        <w:rPr>
          <w:sz w:val="24"/>
        </w:rPr>
        <w:t>Yeteri kadar görev tahsisli konutun olmaması halinde, konut tahsis talebinde</w:t>
      </w:r>
      <w:r w:rsidRPr="00180386">
        <w:rPr>
          <w:spacing w:val="1"/>
          <w:sz w:val="24"/>
        </w:rPr>
        <w:t xml:space="preserve"> </w:t>
      </w:r>
      <w:r w:rsidRPr="00180386">
        <w:rPr>
          <w:sz w:val="24"/>
        </w:rPr>
        <w:t>bulunanlar,</w:t>
      </w:r>
    </w:p>
    <w:p w:rsidR="00E7477C" w:rsidRPr="00180386" w:rsidRDefault="00816CF1" w:rsidP="00420A86">
      <w:pPr>
        <w:pStyle w:val="GvdeMetni"/>
        <w:ind w:left="709"/>
      </w:pPr>
      <w:r w:rsidRPr="00180386">
        <w:t>(a) bendinde belirlenen sıra esas alınarak Yönetmeliğe ekli (4) sayılı cetveldeki esaslara göre, kendi aralarında puanlamaya tabi tutulur.</w:t>
      </w:r>
    </w:p>
    <w:p w:rsidR="00E7477C" w:rsidRPr="00180386" w:rsidRDefault="00816CF1" w:rsidP="00420A86">
      <w:pPr>
        <w:pStyle w:val="ListeParagraf"/>
        <w:numPr>
          <w:ilvl w:val="0"/>
          <w:numId w:val="20"/>
        </w:numPr>
        <w:tabs>
          <w:tab w:val="left" w:pos="993"/>
        </w:tabs>
        <w:spacing w:before="65"/>
        <w:ind w:left="709" w:right="229" w:hanging="425"/>
        <w:jc w:val="both"/>
      </w:pPr>
      <w:r w:rsidRPr="00180386">
        <w:rPr>
          <w:sz w:val="24"/>
        </w:rPr>
        <w:t xml:space="preserve">Görev tahsisli konutta oturmakta iken görev unvanı </w:t>
      </w:r>
      <w:r w:rsidR="00CB37EC" w:rsidRPr="00180386">
        <w:rPr>
          <w:sz w:val="24"/>
        </w:rPr>
        <w:t xml:space="preserve">değişen personelin yeni görevi </w:t>
      </w:r>
      <w:r w:rsidR="00FE26AF" w:rsidRPr="00180386">
        <w:rPr>
          <w:sz w:val="24"/>
        </w:rPr>
        <w:t xml:space="preserve">4. madde a-1 ve </w:t>
      </w:r>
      <w:r w:rsidR="004317B8" w:rsidRPr="00180386">
        <w:rPr>
          <w:sz w:val="24"/>
        </w:rPr>
        <w:t>a-</w:t>
      </w:r>
      <w:r w:rsidR="00FE26AF" w:rsidRPr="00180386">
        <w:rPr>
          <w:sz w:val="24"/>
        </w:rPr>
        <w:t xml:space="preserve">2 de yer </w:t>
      </w:r>
      <w:r w:rsidR="004317B8" w:rsidRPr="00180386">
        <w:rPr>
          <w:sz w:val="24"/>
        </w:rPr>
        <w:t xml:space="preserve">alan </w:t>
      </w:r>
      <w:r w:rsidR="00FE26AF" w:rsidRPr="00180386">
        <w:rPr>
          <w:sz w:val="24"/>
        </w:rPr>
        <w:t>unvanların birini kapsıyorsa</w:t>
      </w:r>
      <w:r w:rsidRPr="00180386">
        <w:rPr>
          <w:sz w:val="24"/>
        </w:rPr>
        <w:t>, kendisi için tekrar tahsis kararı alınmaz. Atanma kararı, son duruma</w:t>
      </w:r>
      <w:r w:rsidRPr="00180386">
        <w:rPr>
          <w:spacing w:val="46"/>
          <w:sz w:val="24"/>
        </w:rPr>
        <w:t xml:space="preserve"> </w:t>
      </w:r>
      <w:r w:rsidRPr="00180386">
        <w:rPr>
          <w:sz w:val="24"/>
        </w:rPr>
        <w:t>göre</w:t>
      </w:r>
      <w:r w:rsidRPr="00180386">
        <w:rPr>
          <w:spacing w:val="47"/>
          <w:sz w:val="24"/>
        </w:rPr>
        <w:t xml:space="preserve"> </w:t>
      </w:r>
      <w:r w:rsidRPr="00180386">
        <w:rPr>
          <w:sz w:val="24"/>
        </w:rPr>
        <w:t>konut</w:t>
      </w:r>
      <w:r w:rsidRPr="00180386">
        <w:rPr>
          <w:spacing w:val="48"/>
          <w:sz w:val="24"/>
        </w:rPr>
        <w:t xml:space="preserve"> </w:t>
      </w:r>
      <w:r w:rsidRPr="00180386">
        <w:rPr>
          <w:sz w:val="24"/>
        </w:rPr>
        <w:t>tahsis</w:t>
      </w:r>
      <w:r w:rsidRPr="00180386">
        <w:rPr>
          <w:spacing w:val="49"/>
          <w:sz w:val="24"/>
        </w:rPr>
        <w:t xml:space="preserve"> </w:t>
      </w:r>
      <w:r w:rsidRPr="00180386">
        <w:rPr>
          <w:sz w:val="24"/>
        </w:rPr>
        <w:t>kararı</w:t>
      </w:r>
      <w:r w:rsidRPr="00180386">
        <w:rPr>
          <w:spacing w:val="50"/>
          <w:sz w:val="24"/>
        </w:rPr>
        <w:t xml:space="preserve"> </w:t>
      </w:r>
      <w:r w:rsidRPr="00180386">
        <w:rPr>
          <w:sz w:val="24"/>
        </w:rPr>
        <w:t>yerine</w:t>
      </w:r>
      <w:r w:rsidRPr="00180386">
        <w:rPr>
          <w:spacing w:val="46"/>
          <w:sz w:val="24"/>
        </w:rPr>
        <w:t xml:space="preserve"> </w:t>
      </w:r>
      <w:r w:rsidRPr="00180386">
        <w:rPr>
          <w:sz w:val="24"/>
        </w:rPr>
        <w:t>geçer.</w:t>
      </w:r>
      <w:r w:rsidRPr="00180386">
        <w:rPr>
          <w:spacing w:val="48"/>
          <w:sz w:val="24"/>
        </w:rPr>
        <w:t xml:space="preserve"> </w:t>
      </w:r>
      <w:r w:rsidRPr="00180386">
        <w:t xml:space="preserve"> </w:t>
      </w:r>
    </w:p>
    <w:p w:rsidR="00E7477C" w:rsidRPr="00180386" w:rsidRDefault="00816CF1" w:rsidP="00420A86">
      <w:pPr>
        <w:pStyle w:val="ListeParagraf"/>
        <w:numPr>
          <w:ilvl w:val="0"/>
          <w:numId w:val="20"/>
        </w:numPr>
        <w:tabs>
          <w:tab w:val="left" w:pos="709"/>
        </w:tabs>
        <w:spacing w:before="1"/>
        <w:ind w:left="709" w:right="230" w:hanging="283"/>
        <w:jc w:val="both"/>
        <w:rPr>
          <w:sz w:val="24"/>
        </w:rPr>
      </w:pPr>
      <w:r w:rsidRPr="00180386">
        <w:rPr>
          <w:sz w:val="24"/>
        </w:rPr>
        <w:t>Görev tahsisli konutta oturmakta iken lojman değişikliği için kat ve yön özellikleri belirtilerek talepte bulunulabilir. Belirtilen özellikteki lojmana birden fazla talep olması durumunda görev unvanı, akademik ve idari hiyerarşi ile (4) sayılı cetveldeki puan sıralamasına göre tahsis</w:t>
      </w:r>
      <w:r w:rsidRPr="00180386">
        <w:rPr>
          <w:spacing w:val="-1"/>
          <w:sz w:val="24"/>
        </w:rPr>
        <w:t xml:space="preserve"> </w:t>
      </w:r>
      <w:r w:rsidR="00CB37EC" w:rsidRPr="00180386">
        <w:rPr>
          <w:sz w:val="24"/>
          <w:szCs w:val="24"/>
        </w:rPr>
        <w:t>yapılabilir.</w:t>
      </w:r>
    </w:p>
    <w:p w:rsidR="00E7477C" w:rsidRPr="00180386" w:rsidRDefault="00816CF1" w:rsidP="00420A86">
      <w:pPr>
        <w:pStyle w:val="ListeParagraf"/>
        <w:numPr>
          <w:ilvl w:val="0"/>
          <w:numId w:val="20"/>
        </w:numPr>
        <w:tabs>
          <w:tab w:val="left" w:pos="1299"/>
        </w:tabs>
        <w:spacing w:before="2" w:line="237" w:lineRule="auto"/>
        <w:ind w:right="237"/>
        <w:jc w:val="both"/>
        <w:rPr>
          <w:sz w:val="24"/>
        </w:rPr>
      </w:pPr>
      <w:r w:rsidRPr="00180386">
        <w:rPr>
          <w:sz w:val="24"/>
        </w:rPr>
        <w:t>Boşalan görev tahsisli konutlar, fiilen boşaltılması tarihinden itibaren en geç 30 gün içinde Yönerge hükümlerine uygun olarak yeni hak sahiplerine tahsis</w:t>
      </w:r>
      <w:r w:rsidRPr="00180386">
        <w:rPr>
          <w:spacing w:val="-1"/>
          <w:sz w:val="24"/>
        </w:rPr>
        <w:t xml:space="preserve"> </w:t>
      </w:r>
      <w:r w:rsidRPr="00180386">
        <w:rPr>
          <w:sz w:val="24"/>
        </w:rPr>
        <w:t>edilir.</w:t>
      </w:r>
    </w:p>
    <w:p w:rsidR="00613CF2" w:rsidRPr="00180386" w:rsidRDefault="00816CF1" w:rsidP="00C92699">
      <w:pPr>
        <w:pStyle w:val="ListeParagraf"/>
        <w:numPr>
          <w:ilvl w:val="0"/>
          <w:numId w:val="20"/>
        </w:numPr>
        <w:tabs>
          <w:tab w:val="left" w:pos="993"/>
        </w:tabs>
        <w:spacing w:before="1"/>
        <w:ind w:left="567" w:right="234" w:hanging="283"/>
        <w:jc w:val="both"/>
      </w:pPr>
      <w:r w:rsidRPr="00180386">
        <w:rPr>
          <w:sz w:val="24"/>
        </w:rPr>
        <w:t xml:space="preserve">Lojman talebinde </w:t>
      </w:r>
      <w:r w:rsidRPr="00180386">
        <w:rPr>
          <w:sz w:val="24"/>
          <w:szCs w:val="24"/>
        </w:rPr>
        <w:t>bulunan engelli personelin, %</w:t>
      </w:r>
      <w:r w:rsidR="00561B12" w:rsidRPr="00180386">
        <w:rPr>
          <w:sz w:val="24"/>
          <w:szCs w:val="24"/>
        </w:rPr>
        <w:t xml:space="preserve"> </w:t>
      </w:r>
      <w:r w:rsidRPr="00180386">
        <w:rPr>
          <w:sz w:val="24"/>
          <w:szCs w:val="24"/>
        </w:rPr>
        <w:t>50 ve daha yukarı oranda engelli olduğunu raporla belgelemeleri durumunda tale</w:t>
      </w:r>
      <w:r w:rsidR="0092458C" w:rsidRPr="00180386">
        <w:rPr>
          <w:sz w:val="24"/>
          <w:szCs w:val="24"/>
        </w:rPr>
        <w:t xml:space="preserve">pleri, komisyonun belirleyeceği </w:t>
      </w:r>
      <w:r w:rsidRPr="00180386">
        <w:rPr>
          <w:sz w:val="24"/>
          <w:szCs w:val="24"/>
        </w:rPr>
        <w:t>(en</w:t>
      </w:r>
      <w:r w:rsidRPr="00180386">
        <w:rPr>
          <w:spacing w:val="46"/>
          <w:sz w:val="24"/>
          <w:szCs w:val="24"/>
        </w:rPr>
        <w:t xml:space="preserve"> </w:t>
      </w:r>
      <w:r w:rsidRPr="00180386">
        <w:rPr>
          <w:sz w:val="24"/>
          <w:szCs w:val="24"/>
        </w:rPr>
        <w:t>fazla%</w:t>
      </w:r>
      <w:r w:rsidR="00561B12" w:rsidRPr="00180386">
        <w:rPr>
          <w:sz w:val="24"/>
          <w:szCs w:val="24"/>
        </w:rPr>
        <w:t xml:space="preserve"> </w:t>
      </w:r>
      <w:r w:rsidR="00AA62DE" w:rsidRPr="00180386">
        <w:rPr>
          <w:sz w:val="24"/>
          <w:szCs w:val="24"/>
        </w:rPr>
        <w:t>1</w:t>
      </w:r>
      <w:r w:rsidRPr="00180386">
        <w:rPr>
          <w:sz w:val="24"/>
          <w:szCs w:val="24"/>
        </w:rPr>
        <w:t>) oranda dikkate alınarak tahsis yapıl</w:t>
      </w:r>
      <w:r w:rsidR="00561B12" w:rsidRPr="00180386">
        <w:rPr>
          <w:sz w:val="24"/>
          <w:szCs w:val="24"/>
        </w:rPr>
        <w:t>abilir.</w:t>
      </w:r>
    </w:p>
    <w:p w:rsidR="00561B12" w:rsidRPr="00180386" w:rsidRDefault="00561B12" w:rsidP="00890EFB">
      <w:pPr>
        <w:pStyle w:val="GvdeMetni"/>
        <w:ind w:left="1298"/>
      </w:pPr>
    </w:p>
    <w:p w:rsidR="00E7477C" w:rsidRPr="00180386" w:rsidRDefault="00816CF1">
      <w:pPr>
        <w:pStyle w:val="Balk1"/>
        <w:spacing w:before="1"/>
      </w:pPr>
      <w:r w:rsidRPr="00180386">
        <w:t>Hizmet ve Sıra Tahsisli Konutların Tahsis Şekli</w:t>
      </w:r>
    </w:p>
    <w:p w:rsidR="00E7477C" w:rsidRPr="00180386" w:rsidRDefault="00E7477C">
      <w:pPr>
        <w:pStyle w:val="GvdeMetni"/>
        <w:spacing w:before="6"/>
        <w:rPr>
          <w:b/>
          <w:sz w:val="23"/>
        </w:rPr>
      </w:pPr>
    </w:p>
    <w:p w:rsidR="00E7477C" w:rsidRPr="00180386" w:rsidRDefault="00816CF1">
      <w:pPr>
        <w:pStyle w:val="GvdeMetni"/>
        <w:ind w:left="233"/>
      </w:pPr>
      <w:r w:rsidRPr="00180386">
        <w:rPr>
          <w:b/>
        </w:rPr>
        <w:t>Madde 7</w:t>
      </w:r>
      <w:r w:rsidRPr="00180386">
        <w:t>- Hizmet tahsisli konutlar Rektörlük Makamının önerisi ile lojman komisyonu tarafından tahsis edilir.</w:t>
      </w:r>
    </w:p>
    <w:p w:rsidR="00E7477C" w:rsidRPr="00180386" w:rsidRDefault="00E7477C">
      <w:pPr>
        <w:pStyle w:val="GvdeMetni"/>
      </w:pPr>
    </w:p>
    <w:p w:rsidR="00E7477C" w:rsidRPr="00180386" w:rsidRDefault="00816CF1">
      <w:pPr>
        <w:pStyle w:val="GvdeMetni"/>
        <w:ind w:left="233" w:right="230" w:firstLine="708"/>
        <w:jc w:val="both"/>
      </w:pPr>
      <w:r w:rsidRPr="00180386">
        <w:t>Sıra tahsisli konutlardan yararlanmak isteyen akademik ve idari personel, Kamu Konutları Tahsis Talep Beyannamesi doldurarak talepte bulunur ve (4) sayılı cetveldeki puan sıralamasına göre Rektörlük Konut Tahsis Komisyonu'nun teklifi üzerine, Yetkili Makam tarafından hak sahiplerine tahsis edilir. Hak sahiplerinin puanlarının eşit olması halinde, hizmet süresi de eşitse, Rektörlük Konut Tahsis Komisyonu'nca ad çekme yoluyla değerlendirme yapılır. Hizmet tahsisli konuttan yararlanacak personel, tahsisi gerektiren hizmetten ayrıldığında konutu boşaltır. Sıra tahsisli konutlarda oturma süresi 5 yıldır.</w:t>
      </w:r>
    </w:p>
    <w:p w:rsidR="00E7477C" w:rsidRPr="00180386" w:rsidRDefault="00E7477C">
      <w:pPr>
        <w:pStyle w:val="GvdeMetni"/>
        <w:spacing w:before="6"/>
      </w:pPr>
    </w:p>
    <w:p w:rsidR="00E7477C" w:rsidRPr="00180386" w:rsidRDefault="00816CF1" w:rsidP="00890EFB">
      <w:pPr>
        <w:pStyle w:val="Balk1"/>
        <w:rPr>
          <w:b w:val="0"/>
          <w:sz w:val="23"/>
        </w:rPr>
      </w:pPr>
      <w:r w:rsidRPr="00180386">
        <w:t>Konutlardan Yararlanamayacaklar</w:t>
      </w:r>
    </w:p>
    <w:p w:rsidR="00E7477C" w:rsidRDefault="00816CF1">
      <w:pPr>
        <w:pStyle w:val="GvdeMetni"/>
        <w:ind w:left="233" w:right="233"/>
        <w:jc w:val="both"/>
      </w:pPr>
      <w:r w:rsidRPr="00180386">
        <w:rPr>
          <w:b/>
        </w:rPr>
        <w:t xml:space="preserve">Madde 8- </w:t>
      </w:r>
      <w:r w:rsidRPr="00180386">
        <w:t>Yönetmelik hükümlerine göre kendisine konut tahsis edilmiş biriyle evli bulunanlara, bu konutta oturdukları sürece konut tahsisi yapılmaz. Eşlerin birisi konuttan faydalandığında diğeri de faydalanmış sayılır. Bu nedenle diğer eş konut talebinde bulunamaz.</w:t>
      </w:r>
    </w:p>
    <w:p w:rsidR="00466DF2" w:rsidRDefault="00466DF2">
      <w:pPr>
        <w:pStyle w:val="GvdeMetni"/>
        <w:ind w:left="233" w:right="233"/>
        <w:jc w:val="both"/>
      </w:pPr>
    </w:p>
    <w:p w:rsidR="00E7477C" w:rsidRPr="00180386" w:rsidRDefault="00816CF1" w:rsidP="00890EFB">
      <w:pPr>
        <w:pStyle w:val="Balk1"/>
        <w:rPr>
          <w:b w:val="0"/>
          <w:sz w:val="23"/>
        </w:rPr>
      </w:pPr>
      <w:r w:rsidRPr="00180386">
        <w:lastRenderedPageBreak/>
        <w:t>Konutta Birlikte Oturabilecekler</w:t>
      </w:r>
    </w:p>
    <w:p w:rsidR="00E7477C" w:rsidRPr="00180386" w:rsidRDefault="00816CF1">
      <w:pPr>
        <w:pStyle w:val="GvdeMetni"/>
        <w:ind w:left="233" w:right="232"/>
        <w:jc w:val="both"/>
      </w:pPr>
      <w:r w:rsidRPr="00180386">
        <w:rPr>
          <w:b/>
        </w:rPr>
        <w:t xml:space="preserve">Madde 9- </w:t>
      </w:r>
      <w:r w:rsidRPr="00180386">
        <w:t xml:space="preserve">Konutlarda oturanların yanlarında yalnız kendisinin veya eşinin üstsoy ve altsoy ile üçüncü dereceye (üçüncü derece </w:t>
      </w:r>
      <w:r w:rsidR="003F2032" w:rsidRPr="00180386">
        <w:t>dâhil</w:t>
      </w:r>
      <w:r w:rsidRPr="00180386">
        <w:t>) kadar hısımları veya gelenek, görenek ve ahlak kuralları gereği korumak ve bakmakla yükümlü bulundukları kimseler oturabilir.</w:t>
      </w:r>
    </w:p>
    <w:p w:rsidR="00E7477C" w:rsidRPr="00180386" w:rsidRDefault="00E7477C">
      <w:pPr>
        <w:pStyle w:val="GvdeMetni"/>
        <w:spacing w:before="5"/>
      </w:pPr>
    </w:p>
    <w:p w:rsidR="00E7477C" w:rsidRPr="00180386" w:rsidRDefault="00816CF1">
      <w:pPr>
        <w:pStyle w:val="Balk1"/>
        <w:spacing w:before="1"/>
        <w:ind w:left="3869"/>
      </w:pPr>
      <w:r w:rsidRPr="00180386">
        <w:t>DÖRDÜNCÜ BÖLÜM</w:t>
      </w:r>
    </w:p>
    <w:p w:rsidR="00E7477C" w:rsidRPr="00180386" w:rsidRDefault="00816CF1">
      <w:pPr>
        <w:spacing w:line="480" w:lineRule="auto"/>
        <w:ind w:left="233" w:right="2658" w:firstLine="2438"/>
        <w:rPr>
          <w:b/>
          <w:sz w:val="24"/>
        </w:rPr>
      </w:pPr>
      <w:r w:rsidRPr="00180386">
        <w:rPr>
          <w:b/>
          <w:sz w:val="24"/>
        </w:rPr>
        <w:t>Konutların Tahsis Talebi ve Değerlendirilmesi Konutların Tahsis Talebi</w:t>
      </w:r>
    </w:p>
    <w:p w:rsidR="00E7477C" w:rsidRPr="00180386" w:rsidRDefault="00816CF1">
      <w:pPr>
        <w:spacing w:line="274" w:lineRule="exact"/>
        <w:ind w:left="233"/>
        <w:rPr>
          <w:b/>
          <w:sz w:val="24"/>
        </w:rPr>
      </w:pPr>
      <w:r w:rsidRPr="00180386">
        <w:rPr>
          <w:b/>
          <w:sz w:val="24"/>
        </w:rPr>
        <w:t>Madde 10-</w:t>
      </w:r>
    </w:p>
    <w:p w:rsidR="00CB37EC" w:rsidRPr="00180386" w:rsidRDefault="00CB37EC">
      <w:pPr>
        <w:pStyle w:val="ListeParagraf"/>
        <w:numPr>
          <w:ilvl w:val="0"/>
          <w:numId w:val="15"/>
        </w:numPr>
        <w:tabs>
          <w:tab w:val="left" w:pos="877"/>
        </w:tabs>
        <w:ind w:right="232"/>
        <w:jc w:val="both"/>
        <w:rPr>
          <w:sz w:val="24"/>
        </w:rPr>
      </w:pPr>
      <w:r w:rsidRPr="00180386">
        <w:rPr>
          <w:bCs/>
          <w:sz w:val="24"/>
          <w:szCs w:val="24"/>
        </w:rPr>
        <w:t>Konut ta</w:t>
      </w:r>
      <w:r w:rsidR="009B6027" w:rsidRPr="00180386">
        <w:rPr>
          <w:bCs/>
          <w:sz w:val="24"/>
          <w:szCs w:val="24"/>
        </w:rPr>
        <w:t xml:space="preserve">hsisine esas olacak beyanname, dilekçe ve </w:t>
      </w:r>
      <w:r w:rsidRPr="00180386">
        <w:rPr>
          <w:bCs/>
          <w:sz w:val="24"/>
          <w:szCs w:val="24"/>
        </w:rPr>
        <w:t>evraklar Ocak ve Temmuz aylarında olmak üzere yılda iki kez güncelleme amacıyla İdari ve Mali İşler Daire Başkanlığı'na gönderilir. Gelen talepler puan sıralamasına göre düzenlenir ve ilan edilir. Boş-dolu dairelerin durumu güncel puan listesi ile beraber konut tahsis komisyonuna gönderilerek gerekli tahsisat yapılır. Her yılbaşında yeni liste oluşturulur ve daha önceki liste dikkate alınmaz. Bu nedenle lojman talebinde bulunacak personelin her yıl başvurularını istenilen zamanda güncellemeleri gerekmektedir.</w:t>
      </w:r>
    </w:p>
    <w:p w:rsidR="00E7477C" w:rsidRPr="00180386" w:rsidRDefault="00816CF1">
      <w:pPr>
        <w:pStyle w:val="ListeParagraf"/>
        <w:numPr>
          <w:ilvl w:val="0"/>
          <w:numId w:val="15"/>
        </w:numPr>
        <w:tabs>
          <w:tab w:val="left" w:pos="877"/>
        </w:tabs>
        <w:ind w:right="232"/>
        <w:jc w:val="both"/>
        <w:rPr>
          <w:sz w:val="24"/>
        </w:rPr>
      </w:pPr>
      <w:r w:rsidRPr="00180386">
        <w:rPr>
          <w:sz w:val="24"/>
        </w:rPr>
        <w:t>Beyanname doldurularak sicil amirine imzalatılıp bağlı bulunulan sicil amirine teslim edilir. Birim Amiri bu birim personeline ait beyannameleri Mal Bildiriminde Bulunulması Hakkında Yönetmelik uyarınca, verilen mal bildirimi ile karşılaştırılması için, mal bildirimlerinin verildiği mercilere gönderir. Tetkik işleminin doğruluğu sonrası, formlar komisyona sunulmak üzere Konut Tahsis Birimi'ne</w:t>
      </w:r>
      <w:r w:rsidRPr="00180386">
        <w:rPr>
          <w:spacing w:val="-5"/>
          <w:sz w:val="24"/>
        </w:rPr>
        <w:t xml:space="preserve"> </w:t>
      </w:r>
      <w:r w:rsidRPr="00180386">
        <w:rPr>
          <w:sz w:val="24"/>
        </w:rPr>
        <w:t>gönderilir.</w:t>
      </w:r>
    </w:p>
    <w:p w:rsidR="00E7477C" w:rsidRPr="00180386" w:rsidRDefault="00816CF1">
      <w:pPr>
        <w:pStyle w:val="ListeParagraf"/>
        <w:numPr>
          <w:ilvl w:val="0"/>
          <w:numId w:val="15"/>
        </w:numPr>
        <w:tabs>
          <w:tab w:val="left" w:pos="877"/>
        </w:tabs>
        <w:spacing w:before="1"/>
        <w:ind w:right="231"/>
        <w:jc w:val="both"/>
        <w:rPr>
          <w:sz w:val="24"/>
        </w:rPr>
      </w:pPr>
      <w:r w:rsidRPr="00180386">
        <w:rPr>
          <w:sz w:val="24"/>
        </w:rPr>
        <w:t>Konut Tahsis Birimi'nde, beyannamedeki bilgilere göre (Ek-2) sayılı cetveldeki puanlar dikkate alınır ve gerekli değerlendirme yapılarak toplam puana göre Konut Tahsis Sıra Cetveli</w:t>
      </w:r>
      <w:r w:rsidRPr="00180386">
        <w:rPr>
          <w:spacing w:val="-1"/>
          <w:sz w:val="24"/>
        </w:rPr>
        <w:t xml:space="preserve"> </w:t>
      </w:r>
      <w:r w:rsidRPr="00180386">
        <w:rPr>
          <w:sz w:val="24"/>
        </w:rPr>
        <w:t>düzenlenir.</w:t>
      </w:r>
    </w:p>
    <w:p w:rsidR="00862931" w:rsidRPr="00180386" w:rsidRDefault="00862931">
      <w:pPr>
        <w:pStyle w:val="ListeParagraf"/>
        <w:numPr>
          <w:ilvl w:val="0"/>
          <w:numId w:val="15"/>
        </w:numPr>
        <w:tabs>
          <w:tab w:val="left" w:pos="877"/>
        </w:tabs>
        <w:ind w:right="239"/>
        <w:jc w:val="both"/>
        <w:rPr>
          <w:sz w:val="24"/>
        </w:rPr>
      </w:pPr>
      <w:r w:rsidRPr="00180386">
        <w:rPr>
          <w:sz w:val="24"/>
          <w:szCs w:val="24"/>
        </w:rPr>
        <w:t xml:space="preserve">Bu cetvel bilgi amaçlı olarak Üniversite Web sayfasında yayınlanır ve 7 iş günü itiraz süresi verilir. Bu süre içerisinde varsa itiraz sahipleri gerekli bilgi ve belgelerle birlikte Konut Tahsis Birimine yazılı olarak müracaat ederler. İtirazlar en geç bir hafta içinde değerlendirilir ve sonuç tekrar ilan edilir. İtirazların değerlendirilmesinden sonra sıra cetveli kesinlik kazanır. </w:t>
      </w:r>
    </w:p>
    <w:p w:rsidR="00E7477C" w:rsidRPr="00180386" w:rsidRDefault="00816CF1">
      <w:pPr>
        <w:pStyle w:val="ListeParagraf"/>
        <w:numPr>
          <w:ilvl w:val="0"/>
          <w:numId w:val="15"/>
        </w:numPr>
        <w:tabs>
          <w:tab w:val="left" w:pos="877"/>
        </w:tabs>
        <w:ind w:right="239"/>
        <w:jc w:val="both"/>
        <w:rPr>
          <w:sz w:val="24"/>
        </w:rPr>
      </w:pPr>
      <w:r w:rsidRPr="00180386">
        <w:rPr>
          <w:sz w:val="24"/>
        </w:rPr>
        <w:t>Beyannameyi kasıtlı olarak noksan veya yanlış doldurduğu anlaşılanlar hakkında kanuni kovuşturma yapılır ve bunlara konut tahsis</w:t>
      </w:r>
      <w:r w:rsidRPr="00180386">
        <w:rPr>
          <w:spacing w:val="-3"/>
          <w:sz w:val="24"/>
        </w:rPr>
        <w:t xml:space="preserve"> </w:t>
      </w:r>
      <w:r w:rsidRPr="00180386">
        <w:rPr>
          <w:sz w:val="24"/>
        </w:rPr>
        <w:t>edilmez.</w:t>
      </w:r>
    </w:p>
    <w:p w:rsidR="00E7477C" w:rsidRPr="00180386" w:rsidRDefault="00816CF1">
      <w:pPr>
        <w:pStyle w:val="ListeParagraf"/>
        <w:numPr>
          <w:ilvl w:val="0"/>
          <w:numId w:val="15"/>
        </w:numPr>
        <w:tabs>
          <w:tab w:val="left" w:pos="937"/>
        </w:tabs>
        <w:ind w:right="235"/>
        <w:jc w:val="both"/>
        <w:rPr>
          <w:sz w:val="24"/>
        </w:rPr>
      </w:pPr>
      <w:r w:rsidRPr="00180386">
        <w:rPr>
          <w:sz w:val="24"/>
        </w:rPr>
        <w:t>Daha önce konut hakkından yararlanmamış evli personelin her ikisinin de konut başvurusunda bulunması halinde puanı en yüksek olana ait başvuru değerlendirilir. Eşlerden birisinin daha önce konuttan yararlanmaması halinde ise bu haktan yararlanmayan eş adına başvuruda</w:t>
      </w:r>
      <w:r w:rsidRPr="00180386">
        <w:rPr>
          <w:spacing w:val="-3"/>
          <w:sz w:val="24"/>
        </w:rPr>
        <w:t xml:space="preserve"> </w:t>
      </w:r>
      <w:r w:rsidRPr="00180386">
        <w:rPr>
          <w:sz w:val="24"/>
        </w:rPr>
        <w:t>bulunulabilir.</w:t>
      </w:r>
    </w:p>
    <w:p w:rsidR="00E7477C" w:rsidRPr="00180386" w:rsidRDefault="00816CF1">
      <w:pPr>
        <w:pStyle w:val="ListeParagraf"/>
        <w:numPr>
          <w:ilvl w:val="0"/>
          <w:numId w:val="15"/>
        </w:numPr>
        <w:tabs>
          <w:tab w:val="left" w:pos="877"/>
          <w:tab w:val="left" w:pos="2618"/>
          <w:tab w:val="left" w:pos="3911"/>
          <w:tab w:val="left" w:pos="5295"/>
          <w:tab w:val="left" w:pos="6606"/>
          <w:tab w:val="left" w:pos="8119"/>
          <w:tab w:val="left" w:pos="9251"/>
        </w:tabs>
        <w:ind w:right="231"/>
        <w:jc w:val="both"/>
        <w:rPr>
          <w:sz w:val="24"/>
        </w:rPr>
      </w:pPr>
      <w:r w:rsidRPr="00180386">
        <w:rPr>
          <w:sz w:val="24"/>
        </w:rPr>
        <w:t>Konut Tahsis Yönergesi hükümlerine uygun olarak kendilerine görev tahsisli konut verilmesi öngörülen akademik ve idari personelin Merkez İlçedeki birimlerde fiilen görev (kadrosunun bulunduğu</w:t>
      </w:r>
      <w:r w:rsidRPr="00180386">
        <w:rPr>
          <w:sz w:val="24"/>
        </w:rPr>
        <w:tab/>
        <w:t>ilçede</w:t>
      </w:r>
      <w:r w:rsidRPr="00180386">
        <w:rPr>
          <w:sz w:val="24"/>
        </w:rPr>
        <w:tab/>
        <w:t>lojman</w:t>
      </w:r>
      <w:r w:rsidRPr="00180386">
        <w:rPr>
          <w:sz w:val="24"/>
        </w:rPr>
        <w:tab/>
        <w:t>varsa)</w:t>
      </w:r>
      <w:r w:rsidRPr="00180386">
        <w:rPr>
          <w:sz w:val="24"/>
        </w:rPr>
        <w:tab/>
        <w:t>yapması</w:t>
      </w:r>
      <w:r w:rsidRPr="00180386">
        <w:rPr>
          <w:sz w:val="24"/>
        </w:rPr>
        <w:tab/>
        <w:t>şartı</w:t>
      </w:r>
      <w:r w:rsidRPr="00180386">
        <w:rPr>
          <w:sz w:val="24"/>
        </w:rPr>
        <w:tab/>
        <w:t>aranır. Üniversitemize bağlı diğer ilçelerdeki birimlere ait konutlar ilgili birimlerde kadrolu çalışan idari ve akademik personele Konut Tahsis Komisyonu tarafın</w:t>
      </w:r>
      <w:r w:rsidR="0092458C" w:rsidRPr="00180386">
        <w:rPr>
          <w:sz w:val="24"/>
        </w:rPr>
        <w:t xml:space="preserve">dan bu </w:t>
      </w:r>
      <w:r w:rsidRPr="00180386">
        <w:rPr>
          <w:sz w:val="24"/>
        </w:rPr>
        <w:t>yönetmelik hükümlerine göre tahsis</w:t>
      </w:r>
      <w:r w:rsidRPr="00180386">
        <w:rPr>
          <w:spacing w:val="-3"/>
          <w:sz w:val="24"/>
        </w:rPr>
        <w:t xml:space="preserve"> </w:t>
      </w:r>
      <w:r w:rsidRPr="00180386">
        <w:rPr>
          <w:sz w:val="24"/>
        </w:rPr>
        <w:t>edilir.</w:t>
      </w:r>
    </w:p>
    <w:p w:rsidR="00E7477C" w:rsidRPr="00180386" w:rsidRDefault="00E7477C">
      <w:pPr>
        <w:pStyle w:val="GvdeMetni"/>
        <w:spacing w:before="4"/>
      </w:pPr>
    </w:p>
    <w:p w:rsidR="00890EFB" w:rsidRPr="00180386" w:rsidRDefault="00890EFB">
      <w:pPr>
        <w:pStyle w:val="Balk1"/>
      </w:pPr>
    </w:p>
    <w:p w:rsidR="00890EFB" w:rsidRDefault="00890EFB">
      <w:pPr>
        <w:pStyle w:val="Balk1"/>
      </w:pPr>
    </w:p>
    <w:p w:rsidR="00466DF2" w:rsidRDefault="00466DF2">
      <w:pPr>
        <w:pStyle w:val="Balk1"/>
      </w:pPr>
    </w:p>
    <w:p w:rsidR="00466DF2" w:rsidRDefault="00466DF2">
      <w:pPr>
        <w:pStyle w:val="Balk1"/>
      </w:pPr>
    </w:p>
    <w:p w:rsidR="00466DF2" w:rsidRDefault="00466DF2">
      <w:pPr>
        <w:pStyle w:val="Balk1"/>
      </w:pPr>
    </w:p>
    <w:p w:rsidR="00466DF2" w:rsidRDefault="00466DF2">
      <w:pPr>
        <w:pStyle w:val="Balk1"/>
      </w:pPr>
    </w:p>
    <w:p w:rsidR="00466DF2" w:rsidRDefault="00466DF2">
      <w:pPr>
        <w:pStyle w:val="Balk1"/>
      </w:pPr>
    </w:p>
    <w:p w:rsidR="00466DF2" w:rsidRDefault="00466DF2">
      <w:pPr>
        <w:pStyle w:val="Balk1"/>
      </w:pPr>
    </w:p>
    <w:p w:rsidR="00466DF2" w:rsidRDefault="00466DF2">
      <w:pPr>
        <w:pStyle w:val="Balk1"/>
      </w:pPr>
    </w:p>
    <w:p w:rsidR="00466DF2" w:rsidRDefault="00466DF2">
      <w:pPr>
        <w:pStyle w:val="Balk1"/>
      </w:pPr>
    </w:p>
    <w:p w:rsidR="00E7477C" w:rsidRPr="00180386" w:rsidRDefault="00816CF1">
      <w:pPr>
        <w:pStyle w:val="Balk1"/>
      </w:pPr>
      <w:r w:rsidRPr="00180386">
        <w:lastRenderedPageBreak/>
        <w:t>Değişikliğin Bildirilmesi</w:t>
      </w:r>
    </w:p>
    <w:p w:rsidR="00E7477C" w:rsidRPr="00180386" w:rsidRDefault="00E7477C">
      <w:pPr>
        <w:pStyle w:val="GvdeMetni"/>
        <w:spacing w:before="6"/>
        <w:rPr>
          <w:b/>
          <w:sz w:val="23"/>
        </w:rPr>
      </w:pPr>
    </w:p>
    <w:p w:rsidR="00E7477C" w:rsidRPr="00180386" w:rsidRDefault="00816CF1">
      <w:pPr>
        <w:pStyle w:val="GvdeMetni"/>
        <w:ind w:left="233" w:right="227"/>
        <w:jc w:val="both"/>
      </w:pPr>
      <w:r w:rsidRPr="00180386">
        <w:rPr>
          <w:b/>
        </w:rPr>
        <w:t xml:space="preserve">Madde 11- </w:t>
      </w:r>
      <w:r w:rsidRPr="00180386">
        <w:t xml:space="preserve">Konut tahsis talebinde bulunan personel, durumunda bir değişiklik olduğu takdirde bu değişikliği, değişiklik tarihinden itibaren en geç bir ay içinde, değişikliği gösteren belgeler ile birlikte ek bir beyanname ile konut tahsis birimine bildirerek konut talebinde bulunabilir. Bu talep, takip eden ayın Konut Tahsis Komisyonu toplantısında dikkate alınır. Konutlarda oturanlar herhangi bir statü değişikliği olmaksızın bir defaya mahsus konut değişikliği talebinde bulunabilir. Bir konuttan, aynı plan ve ebattaki başka bir konuta geçme talebinde bulunabilmek için önceki konutta en az beş </w:t>
      </w:r>
      <w:r w:rsidRPr="00180386">
        <w:rPr>
          <w:spacing w:val="-3"/>
        </w:rPr>
        <w:t xml:space="preserve">yıl </w:t>
      </w:r>
      <w:r w:rsidRPr="00180386">
        <w:t xml:space="preserve">oturuyor olma şartı aranır. Tahsis edilen konuta taşınılmadığı takdirde 1 yıl süreyle yeni bir talepte bulunulamaz. Ancak, mevcut konutlarında oturma imkânını sınırlayan </w:t>
      </w:r>
      <w:r w:rsidRPr="00180386">
        <w:rPr>
          <w:spacing w:val="-3"/>
        </w:rPr>
        <w:t xml:space="preserve">ya </w:t>
      </w:r>
      <w:r w:rsidRPr="00180386">
        <w:t xml:space="preserve">da ortadan kaldıran bir durumun (uzun süre giderilemeyecek arızalar, duvar yıkılması vb.) ortaya çıkması halinde değişiklik talebi değerlendirmeye alınır. </w:t>
      </w:r>
      <w:r w:rsidR="00D117E8" w:rsidRPr="00180386">
        <w:t>B</w:t>
      </w:r>
      <w:r w:rsidRPr="00180386">
        <w:t>oş konut bulunması halinde</w:t>
      </w:r>
      <w:r w:rsidR="00D117E8" w:rsidRPr="00180386">
        <w:t>,</w:t>
      </w:r>
      <w:r w:rsidRPr="00180386">
        <w:t xml:space="preserve"> Konut Tahsis Komisyonunca </w:t>
      </w:r>
      <w:r w:rsidR="00D117E8" w:rsidRPr="00180386">
        <w:t>değişiklik kararı</w:t>
      </w:r>
      <w:r w:rsidR="004317B8" w:rsidRPr="00180386">
        <w:t xml:space="preserve"> </w:t>
      </w:r>
      <w:r w:rsidRPr="00180386">
        <w:t xml:space="preserve">verilir. </w:t>
      </w:r>
      <w:r w:rsidR="00D117E8" w:rsidRPr="00180386">
        <w:t>Bu değişiklik</w:t>
      </w:r>
      <w:r w:rsidRPr="00180386">
        <w:t xml:space="preserve"> konutta oturma süresini kesintiye uğratmaz.</w:t>
      </w:r>
    </w:p>
    <w:p w:rsidR="00E7477C" w:rsidRPr="00180386" w:rsidRDefault="00E7477C">
      <w:pPr>
        <w:pStyle w:val="GvdeMetni"/>
        <w:spacing w:before="6"/>
      </w:pPr>
    </w:p>
    <w:p w:rsidR="00E7477C" w:rsidRPr="00180386" w:rsidRDefault="00816CF1">
      <w:pPr>
        <w:pStyle w:val="Balk1"/>
      </w:pPr>
      <w:r w:rsidRPr="00180386">
        <w:t>Konut Tahsisi ve Bildirilmesi</w:t>
      </w:r>
    </w:p>
    <w:p w:rsidR="00E7477C" w:rsidRPr="00180386" w:rsidRDefault="00E7477C">
      <w:pPr>
        <w:pStyle w:val="GvdeMetni"/>
        <w:spacing w:before="7"/>
        <w:rPr>
          <w:b/>
          <w:sz w:val="23"/>
        </w:rPr>
      </w:pPr>
    </w:p>
    <w:p w:rsidR="00107519" w:rsidRPr="00180386" w:rsidRDefault="00816CF1" w:rsidP="00890EFB">
      <w:pPr>
        <w:pStyle w:val="GvdeMetni"/>
        <w:ind w:left="233" w:right="228"/>
        <w:jc w:val="both"/>
      </w:pPr>
      <w:r w:rsidRPr="00180386">
        <w:rPr>
          <w:b/>
        </w:rPr>
        <w:t xml:space="preserve">Madde 12- </w:t>
      </w:r>
      <w:r w:rsidR="00266FF8" w:rsidRPr="00180386">
        <w:t>Yapılan itirazlar değerlendirildikten sonra kesin puanlama listesi Üniversite web sayfasında ilan edilir. İlanda tahsisin niteliği (görev, sıra, hizmet) belirtilir. Komisyon tarafından alınan tahsis kararları yetkili makam tarafından onaylandıktan sonra yürürlüğe girer. Konut tahsisi yapılan Personelin, başvuru formundaki bilgileri kanıtlayıcı belgeleri süresi içerisinde ilgili birime ibraz etmesi zorunludur. Aksi halde tahsis hakkını kaybeder ve sıradaki personel değerlendirmeye alınır. Kesinleşen sıra cetveline göre, komisyonun konut tahsis kararı, tahsisin yapıldığı tarihten itibaren en geç on gün içinde Konut Tahsis Birimi tarafından bir yazı ile gerekli kira kesintisinin yapılması için ilgili birim mutemetliğine gönderilir. Konut tahsis edilen personele bildirilir ve Üniversite web sitesinde ilan edilir.</w:t>
      </w:r>
    </w:p>
    <w:p w:rsidR="00E7477C" w:rsidRPr="00180386" w:rsidRDefault="00EE19A6" w:rsidP="00107519">
      <w:pPr>
        <w:pStyle w:val="GvdeMetni"/>
        <w:ind w:right="228"/>
        <w:jc w:val="both"/>
        <w:rPr>
          <w:b/>
        </w:rPr>
      </w:pPr>
      <w:r w:rsidRPr="00180386">
        <w:rPr>
          <w:b/>
        </w:rPr>
        <w:t xml:space="preserve"> </w:t>
      </w:r>
      <w:r w:rsidR="00816CF1" w:rsidRPr="00180386">
        <w:rPr>
          <w:b/>
        </w:rPr>
        <w:t>Konutların Teslimi, Konutlara Giriş ve Kira Bedelleri</w:t>
      </w:r>
    </w:p>
    <w:p w:rsidR="00E7477C" w:rsidRPr="00180386" w:rsidRDefault="00E7477C">
      <w:pPr>
        <w:pStyle w:val="GvdeMetni"/>
        <w:rPr>
          <w:b/>
        </w:rPr>
      </w:pPr>
    </w:p>
    <w:p w:rsidR="00E7477C" w:rsidRPr="00180386" w:rsidRDefault="00816CF1">
      <w:pPr>
        <w:spacing w:line="274" w:lineRule="exact"/>
        <w:ind w:left="233"/>
        <w:rPr>
          <w:b/>
          <w:sz w:val="24"/>
        </w:rPr>
      </w:pPr>
      <w:r w:rsidRPr="00180386">
        <w:rPr>
          <w:b/>
          <w:sz w:val="24"/>
        </w:rPr>
        <w:t>Madde 13-</w:t>
      </w:r>
    </w:p>
    <w:p w:rsidR="00E7477C" w:rsidRPr="00180386" w:rsidRDefault="00816CF1">
      <w:pPr>
        <w:pStyle w:val="ListeParagraf"/>
        <w:numPr>
          <w:ilvl w:val="0"/>
          <w:numId w:val="14"/>
        </w:numPr>
        <w:tabs>
          <w:tab w:val="left" w:pos="942"/>
        </w:tabs>
        <w:ind w:right="231" w:hanging="360"/>
        <w:jc w:val="both"/>
        <w:rPr>
          <w:sz w:val="24"/>
        </w:rPr>
      </w:pPr>
      <w:r w:rsidRPr="00180386">
        <w:rPr>
          <w:sz w:val="24"/>
        </w:rPr>
        <w:t>Konut tahsis edilmeden ve tahsis kararı bildirilmeden, konutun anahtarı teslim edilmez ve konuta</w:t>
      </w:r>
      <w:r w:rsidRPr="00180386">
        <w:rPr>
          <w:spacing w:val="-1"/>
          <w:sz w:val="24"/>
        </w:rPr>
        <w:t xml:space="preserve"> </w:t>
      </w:r>
      <w:r w:rsidRPr="00180386">
        <w:rPr>
          <w:sz w:val="24"/>
        </w:rPr>
        <w:t>girilemez.</w:t>
      </w:r>
    </w:p>
    <w:p w:rsidR="0090341C" w:rsidRPr="00180386" w:rsidRDefault="00020C81" w:rsidP="00B12E45">
      <w:pPr>
        <w:pStyle w:val="ListeParagraf"/>
        <w:numPr>
          <w:ilvl w:val="0"/>
          <w:numId w:val="14"/>
        </w:numPr>
        <w:tabs>
          <w:tab w:val="left" w:pos="568"/>
        </w:tabs>
        <w:ind w:left="851" w:right="227"/>
        <w:jc w:val="both"/>
        <w:rPr>
          <w:sz w:val="24"/>
        </w:rPr>
      </w:pPr>
      <w:r w:rsidRPr="00180386">
        <w:rPr>
          <w:sz w:val="24"/>
        </w:rPr>
        <w:t xml:space="preserve">Konut tahsis edilenler, konutu teslim aldıkları tarihten itibaren kira ödemeye başlar. Konutların aylık kira bedeli, dairenin metre kare durumuna göre ilgili mevzuata bağlı olarak İMİD Başkanlığı tarafından tespit edilir. Konutun teslim tarihinden itibaren hesaplanacak kira bedeli, takip eden ayın aylık ücretinden, içinde bulunulan ayın kirası ile birlikte bordro üzerinde gösterilmek suretiyle ön ödemeli olarak tahsil edilir. Üniversite personeli için kiralanan dairelerin aylık kira bedelleri ise dairelerin özellik durumuna bağlı olarak </w:t>
      </w:r>
      <w:r w:rsidR="00112D19" w:rsidRPr="00180386">
        <w:rPr>
          <w:sz w:val="24"/>
        </w:rPr>
        <w:t>İMİD</w:t>
      </w:r>
      <w:r w:rsidR="00EF2D3D" w:rsidRPr="00180386">
        <w:rPr>
          <w:sz w:val="24"/>
        </w:rPr>
        <w:t xml:space="preserve"> Başkanlığı</w:t>
      </w:r>
      <w:r w:rsidRPr="00180386">
        <w:rPr>
          <w:sz w:val="24"/>
        </w:rPr>
        <w:t xml:space="preserve"> teklifi ve Rektörlük Makamının onayı ile belirlenir.</w:t>
      </w:r>
    </w:p>
    <w:p w:rsidR="006B2D9B" w:rsidRPr="00180386" w:rsidRDefault="006B2D9B" w:rsidP="006B2D9B">
      <w:pPr>
        <w:pStyle w:val="ListeParagraf"/>
        <w:numPr>
          <w:ilvl w:val="0"/>
          <w:numId w:val="14"/>
        </w:numPr>
        <w:tabs>
          <w:tab w:val="left" w:pos="942"/>
        </w:tabs>
        <w:ind w:right="233"/>
        <w:jc w:val="both"/>
        <w:rPr>
          <w:sz w:val="24"/>
        </w:rPr>
      </w:pPr>
      <w:r w:rsidRPr="00180386">
        <w:rPr>
          <w:sz w:val="24"/>
        </w:rPr>
        <w:t>Konutlar, Kamu Konutları Giriş Tutanağı düzenlendikten sonra teslim edilir. Bu tutanakların aslı konut tahsis dosyasında saklanır ve bir örneği de ilgiliye verilir. Tutanağa, konutta bulunan demirbaş eşya ve mefruşatın örneğe göre hazırlanan bir listesi eklenir. Bu tutanak, konuta girişte kira sözleşmesi ve çıkışta ise geri alma ve bütün borçlarından ve dava haklarından kurtulma yerine geçer.</w:t>
      </w:r>
    </w:p>
    <w:p w:rsidR="0034049A" w:rsidRPr="00180386" w:rsidRDefault="0034049A" w:rsidP="0034049A">
      <w:pPr>
        <w:pStyle w:val="ListeParagraf"/>
        <w:numPr>
          <w:ilvl w:val="0"/>
          <w:numId w:val="14"/>
        </w:numPr>
        <w:tabs>
          <w:tab w:val="left" w:pos="942"/>
        </w:tabs>
        <w:ind w:right="230"/>
        <w:jc w:val="both"/>
        <w:rPr>
          <w:sz w:val="24"/>
        </w:rPr>
      </w:pPr>
      <w:r w:rsidRPr="00180386">
        <w:rPr>
          <w:sz w:val="24"/>
        </w:rPr>
        <w:t>Kendisine konut tahsis edilen personel, tahsis kararının tebliğ tarihinden itibaren, meşru mazeret ve kurumdan kaynaklı nedenler dışında, en geç 5 (beş) iş günü içinde Kamu Konutları Giriş Tutanağını imzalayıp konuta girmediği takdirde, konut tahsis kararı iptal edilir.</w:t>
      </w:r>
    </w:p>
    <w:p w:rsidR="00E7477C" w:rsidRPr="00180386" w:rsidRDefault="0034049A" w:rsidP="00B12E45">
      <w:pPr>
        <w:pStyle w:val="ListeParagraf"/>
        <w:numPr>
          <w:ilvl w:val="0"/>
          <w:numId w:val="14"/>
        </w:numPr>
        <w:tabs>
          <w:tab w:val="left" w:pos="942"/>
        </w:tabs>
        <w:ind w:right="230" w:hanging="349"/>
        <w:jc w:val="both"/>
        <w:rPr>
          <w:sz w:val="24"/>
        </w:rPr>
      </w:pPr>
      <w:r w:rsidRPr="00180386">
        <w:rPr>
          <w:sz w:val="24"/>
        </w:rPr>
        <w:t xml:space="preserve">Kendilerine konut tahsis edilen personelin adı ve soyadı, görev yeri, tahsis edilen konutun brüt alanı, birim m² fiyatı ve aylık kira miktarı </w:t>
      </w:r>
      <w:r w:rsidR="00D117E8" w:rsidRPr="00180386">
        <w:rPr>
          <w:sz w:val="24"/>
        </w:rPr>
        <w:t xml:space="preserve">İdari ve Mali İşler Daire Başkanlığı tarafından gerekli kesinti miktarı belirtilerek </w:t>
      </w:r>
      <w:r w:rsidRPr="00180386">
        <w:rPr>
          <w:sz w:val="24"/>
        </w:rPr>
        <w:t>ilgili maaş mutemetliğine ve Strateji</w:t>
      </w:r>
      <w:r w:rsidR="00D117E8" w:rsidRPr="00180386">
        <w:rPr>
          <w:sz w:val="24"/>
        </w:rPr>
        <w:t xml:space="preserve"> Geliştirme Daire Başkanlığı'na</w:t>
      </w:r>
      <w:r w:rsidRPr="00180386">
        <w:rPr>
          <w:sz w:val="24"/>
        </w:rPr>
        <w:t xml:space="preserve"> gönderilir. Diğer ödemelerle ilgili gerekli düzenlemeleri </w:t>
      </w:r>
      <w:r w:rsidR="00D117E8" w:rsidRPr="00180386">
        <w:rPr>
          <w:sz w:val="24"/>
        </w:rPr>
        <w:t>Lojman Yönetimi yapar. Kira bedeli</w:t>
      </w:r>
      <w:r w:rsidRPr="00180386">
        <w:rPr>
          <w:sz w:val="24"/>
        </w:rPr>
        <w:t xml:space="preserve"> </w:t>
      </w:r>
      <w:r w:rsidR="00D117E8" w:rsidRPr="00180386">
        <w:rPr>
          <w:sz w:val="24"/>
        </w:rPr>
        <w:t>bütçeye</w:t>
      </w:r>
      <w:r w:rsidR="001C78AD" w:rsidRPr="00180386">
        <w:rPr>
          <w:sz w:val="24"/>
        </w:rPr>
        <w:t xml:space="preserve"> irat kaydedilir. O</w:t>
      </w:r>
      <w:r w:rsidRPr="00180386">
        <w:rPr>
          <w:sz w:val="24"/>
        </w:rPr>
        <w:t xml:space="preserve">rtak gider masrafları ise lojman yönetimince belirlenen ayrı bir hesaba yatırılır. </w:t>
      </w:r>
      <w:r w:rsidR="001C78AD" w:rsidRPr="00180386">
        <w:rPr>
          <w:sz w:val="24"/>
        </w:rPr>
        <w:t>Aylık kira bedelini k</w:t>
      </w:r>
      <w:r w:rsidRPr="00180386">
        <w:rPr>
          <w:sz w:val="24"/>
        </w:rPr>
        <w:t>iracıların aylık ücretinden kesen sayman</w:t>
      </w:r>
      <w:r w:rsidR="001C78AD" w:rsidRPr="00180386">
        <w:rPr>
          <w:sz w:val="24"/>
        </w:rPr>
        <w:t>,</w:t>
      </w:r>
      <w:r w:rsidRPr="00180386">
        <w:rPr>
          <w:sz w:val="24"/>
        </w:rPr>
        <w:t xml:space="preserve"> tahsil ettiği kira miktarını gösterir müfredatlı ve onaylı bir listeyi müteakip ayın 10. gününe kadar ilgili birimler ile Genel Sekreterliğe vermek zorundadır.</w:t>
      </w:r>
    </w:p>
    <w:p w:rsidR="00E7477C" w:rsidRPr="00180386" w:rsidRDefault="00816CF1">
      <w:pPr>
        <w:pStyle w:val="Balk1"/>
      </w:pPr>
      <w:r w:rsidRPr="00180386">
        <w:lastRenderedPageBreak/>
        <w:t>Konut Tahsis Komisyonunun Kurulması, Görevleri ve Çalışma Esasları</w:t>
      </w:r>
    </w:p>
    <w:p w:rsidR="00E7477C" w:rsidRPr="00180386" w:rsidRDefault="00E7477C">
      <w:pPr>
        <w:pStyle w:val="GvdeMetni"/>
        <w:spacing w:before="7"/>
        <w:rPr>
          <w:b/>
          <w:sz w:val="23"/>
        </w:rPr>
      </w:pPr>
    </w:p>
    <w:p w:rsidR="00E7477C" w:rsidRPr="00180386" w:rsidRDefault="00816CF1" w:rsidP="00FA1803">
      <w:pPr>
        <w:pStyle w:val="GvdeMetni"/>
        <w:ind w:left="233" w:right="233"/>
        <w:jc w:val="both"/>
      </w:pPr>
      <w:r w:rsidRPr="00180386">
        <w:rPr>
          <w:b/>
        </w:rPr>
        <w:t xml:space="preserve">Madde 14- </w:t>
      </w:r>
      <w:r w:rsidRPr="00180386">
        <w:t xml:space="preserve">Komisyon kararı gerektiren konutların oturmaya hak kazananlara tahsisi amacı ile Rektör tarafından, bir Rektör Yardımcısı, bir Öğretim Üyesi ve Genel Sekreterden oluşan üç kişilik </w:t>
      </w:r>
      <w:r w:rsidRPr="00180386">
        <w:rPr>
          <w:i/>
        </w:rPr>
        <w:t xml:space="preserve">“Konut Tahsis Komisyonu” </w:t>
      </w:r>
      <w:r w:rsidRPr="00180386">
        <w:t xml:space="preserve">kurulur. </w:t>
      </w:r>
      <w:r w:rsidR="00FA1803" w:rsidRPr="00180386">
        <w:rPr>
          <w:rFonts w:eastAsia="Calibri"/>
          <w:lang w:eastAsia="en-US" w:bidi="ar-SA"/>
        </w:rPr>
        <w:t xml:space="preserve">Ayrıca (Biri Rektör Yardımcısı, Biri de Öğretim Üyesi olmak üzere) iki yedek üye tespit edilir. </w:t>
      </w:r>
      <w:r w:rsidRPr="00180386">
        <w:t xml:space="preserve">Komisyonlar üye tam sayısı ile toplanır ve konut tahsisi isteğinde bulunanlar ile konut tahsisine hak kazandığı anlaşılanların durumunu tetkik eder. Komisyonca, konut tahsisine hak kazananlar için gerekçeli bir karar alınır. Konut tahsis kararları çoğunlukla alınır. Karar ayrıca tutulacak bir </w:t>
      </w:r>
      <w:r w:rsidR="00AA323C" w:rsidRPr="00180386">
        <w:rPr>
          <w:i/>
        </w:rPr>
        <w:t>“Karar Defteri’</w:t>
      </w:r>
      <w:r w:rsidRPr="00180386">
        <w:t xml:space="preserve">ne yazılır, bir örneği ise konut tahsis dosyasında saklanır. Konut Tahsis Komisyonunun sekretarya işleri, </w:t>
      </w:r>
      <w:r w:rsidR="00AA323C" w:rsidRPr="00180386">
        <w:t>İdari ve Mali İşler Daire Başkanlığınca</w:t>
      </w:r>
      <w:r w:rsidRPr="00180386">
        <w:t xml:space="preserve"> görevlendirilen Konut Tahsis Birimi tarafından yürütülür.</w:t>
      </w:r>
    </w:p>
    <w:p w:rsidR="00E7477C" w:rsidRPr="00180386" w:rsidRDefault="00816CF1">
      <w:pPr>
        <w:pStyle w:val="Balk1"/>
        <w:ind w:left="4076"/>
      </w:pPr>
      <w:r w:rsidRPr="00180386">
        <w:t>BEŞİNCİ BÖLÜM</w:t>
      </w:r>
    </w:p>
    <w:p w:rsidR="00E7477C" w:rsidRPr="00180386" w:rsidRDefault="00816CF1">
      <w:pPr>
        <w:spacing w:before="1" w:line="480" w:lineRule="auto"/>
        <w:ind w:left="233" w:right="1922" w:firstLine="1701"/>
        <w:rPr>
          <w:b/>
          <w:sz w:val="24"/>
        </w:rPr>
      </w:pPr>
      <w:r w:rsidRPr="00180386">
        <w:rPr>
          <w:b/>
          <w:sz w:val="24"/>
        </w:rPr>
        <w:t>Konutlarda Oturma Süreleri, Konuttan Çıkma ve Çıkarılma Konutlarda Oturma Süreleri</w:t>
      </w:r>
    </w:p>
    <w:p w:rsidR="00E7477C" w:rsidRPr="00180386" w:rsidRDefault="00816CF1" w:rsidP="00890EFB">
      <w:pPr>
        <w:pStyle w:val="GvdeMetni"/>
        <w:ind w:left="233" w:right="228"/>
        <w:jc w:val="both"/>
      </w:pPr>
      <w:r w:rsidRPr="00180386">
        <w:rPr>
          <w:b/>
        </w:rPr>
        <w:t xml:space="preserve">Madde 15- </w:t>
      </w:r>
      <w:r w:rsidRPr="00180386">
        <w:t>Görev ve hizmet tahsisli konutlarda, görev veya hizmetin devamı süresince oturulabilir. Görev veya hizmet süresinin fiilen sona ermesi durumunda</w:t>
      </w:r>
      <w:r w:rsidR="004053B2" w:rsidRPr="00180386">
        <w:t xml:space="preserve">, </w:t>
      </w:r>
      <w:r w:rsidRPr="00180386">
        <w:t>sürenin bitiminden itibaren 2 ay içinde hiçbir uyarıya ihtiyaç kalmaksızın konut boşaltılır. Üniversiteden aylıksız veya aylıklı izinli olarak başka kurumlarda görevlendirilen personelin konuttan yararlanmaları halinde, görevlendirildikleri kurumlarda görev yaptıkları süre içerisinde</w:t>
      </w:r>
      <w:r w:rsidRPr="00180386">
        <w:rPr>
          <w:spacing w:val="-7"/>
        </w:rPr>
        <w:t xml:space="preserve"> </w:t>
      </w:r>
      <w:r w:rsidRPr="00180386">
        <w:t>puanları</w:t>
      </w:r>
      <w:r w:rsidR="00357003" w:rsidRPr="00180386">
        <w:t xml:space="preserve"> </w:t>
      </w:r>
      <w:r w:rsidR="009E0A0B" w:rsidRPr="00180386">
        <w:t>d</w:t>
      </w:r>
      <w:r w:rsidRPr="00180386">
        <w:t>ondurulmak</w:t>
      </w:r>
      <w:r w:rsidR="00AA323C" w:rsidRPr="00180386">
        <w:t xml:space="preserve"> </w:t>
      </w:r>
      <w:r w:rsidRPr="00180386">
        <w:t>ve süre kaydı aranmaksızın bu konutlarda oturmalarına devam olunur. Evli personelden sadece bir tanesi konutta oturma hakkını kullanabilir. Oturulan süreler her iki eş içinde oturulmuş sayılır. Sürenin dolmasından sonra oturmaya devam edebilmek, konuttan yararlanacak başka kimsenin bulunmaması koşuluna bağlıdır. Bu koşul gerçekleşmediği takdirde, oturma süresi en uzun olandan başlamak üzere, yapılacak tebligatı izleyen bir ay içinde konut tahliye edilir. Kurum dışına geçici görevle görevlendirilen personel, kendisinin istemesi halinde, 5 yıllık oturma süresinin dolmadan kalan süre saklı kalmak koşuluyla konutu boşaltabilir. Kalan süre daha sonra talep edilebilir. Konutta oturmakta iken geçerli hiçbir mazereti olmaksızın 5 yıllık süre dolmadan konuttan kendi isteği ile ayrılanlar, 5 yıllık konutta oturma hakkını kullanmış</w:t>
      </w:r>
      <w:r w:rsidRPr="00180386">
        <w:rPr>
          <w:spacing w:val="-8"/>
        </w:rPr>
        <w:t xml:space="preserve"> </w:t>
      </w:r>
      <w:r w:rsidRPr="00180386">
        <w:t>sayılırlar.</w:t>
      </w:r>
    </w:p>
    <w:p w:rsidR="00E7477C" w:rsidRPr="00180386" w:rsidRDefault="00E7477C">
      <w:pPr>
        <w:pStyle w:val="GvdeMetni"/>
        <w:spacing w:before="3"/>
      </w:pPr>
    </w:p>
    <w:p w:rsidR="00E7477C" w:rsidRPr="00180386" w:rsidRDefault="00816CF1">
      <w:pPr>
        <w:pStyle w:val="Balk1"/>
      </w:pPr>
      <w:r w:rsidRPr="00180386">
        <w:t>Konuttan Çıkma</w:t>
      </w:r>
    </w:p>
    <w:p w:rsidR="00E7477C" w:rsidRPr="00180386" w:rsidRDefault="00E7477C">
      <w:pPr>
        <w:pStyle w:val="GvdeMetni"/>
        <w:spacing w:before="7"/>
        <w:rPr>
          <w:b/>
          <w:sz w:val="23"/>
        </w:rPr>
      </w:pPr>
    </w:p>
    <w:p w:rsidR="00E7477C" w:rsidRPr="00180386" w:rsidRDefault="00816CF1">
      <w:pPr>
        <w:ind w:left="233"/>
        <w:rPr>
          <w:sz w:val="24"/>
        </w:rPr>
      </w:pPr>
      <w:r w:rsidRPr="00180386">
        <w:rPr>
          <w:b/>
          <w:sz w:val="24"/>
        </w:rPr>
        <w:t xml:space="preserve">Madde 16- </w:t>
      </w:r>
      <w:r w:rsidRPr="00180386">
        <w:rPr>
          <w:sz w:val="24"/>
        </w:rPr>
        <w:t>Bu Yönerge kapsamına giren;</w:t>
      </w:r>
    </w:p>
    <w:p w:rsidR="00E7477C" w:rsidRPr="00180386" w:rsidRDefault="00816CF1">
      <w:pPr>
        <w:pStyle w:val="ListeParagraf"/>
        <w:numPr>
          <w:ilvl w:val="0"/>
          <w:numId w:val="13"/>
        </w:numPr>
        <w:tabs>
          <w:tab w:val="left" w:pos="594"/>
        </w:tabs>
        <w:ind w:right="237"/>
        <w:rPr>
          <w:sz w:val="24"/>
        </w:rPr>
      </w:pPr>
      <w:r w:rsidRPr="00180386">
        <w:rPr>
          <w:sz w:val="24"/>
        </w:rPr>
        <w:t>Görev, sıra veya hizmet tahsisli konutlarda oturanlar; görevin son bulduğu tarihten itibaren iki (2) ay</w:t>
      </w:r>
      <w:r w:rsidRPr="00180386">
        <w:rPr>
          <w:spacing w:val="-7"/>
          <w:sz w:val="24"/>
        </w:rPr>
        <w:t xml:space="preserve"> </w:t>
      </w:r>
      <w:r w:rsidRPr="00180386">
        <w:rPr>
          <w:sz w:val="24"/>
        </w:rPr>
        <w:t>içinde,</w:t>
      </w:r>
    </w:p>
    <w:p w:rsidR="00E7477C" w:rsidRPr="00180386" w:rsidRDefault="00816CF1">
      <w:pPr>
        <w:pStyle w:val="ListeParagraf"/>
        <w:numPr>
          <w:ilvl w:val="0"/>
          <w:numId w:val="13"/>
        </w:numPr>
        <w:tabs>
          <w:tab w:val="left" w:pos="594"/>
        </w:tabs>
        <w:ind w:right="231"/>
        <w:rPr>
          <w:sz w:val="24"/>
        </w:rPr>
      </w:pPr>
      <w:r w:rsidRPr="00180386">
        <w:rPr>
          <w:sz w:val="24"/>
        </w:rPr>
        <w:t>Emeklilik, istifa, başka yerlere nakil ve her ne şekilde olursa olsun Siirt Üniversitesi ile ilişiği kesilenler, ilişiklerinin kesildiği tarihten itibaren iki (2) ay</w:t>
      </w:r>
      <w:r w:rsidRPr="00180386">
        <w:rPr>
          <w:spacing w:val="-8"/>
          <w:sz w:val="24"/>
        </w:rPr>
        <w:t xml:space="preserve"> </w:t>
      </w:r>
      <w:r w:rsidRPr="00180386">
        <w:rPr>
          <w:sz w:val="24"/>
        </w:rPr>
        <w:t>içinde,</w:t>
      </w:r>
    </w:p>
    <w:p w:rsidR="00E7477C" w:rsidRPr="00180386" w:rsidRDefault="00816CF1">
      <w:pPr>
        <w:pStyle w:val="ListeParagraf"/>
        <w:numPr>
          <w:ilvl w:val="0"/>
          <w:numId w:val="13"/>
        </w:numPr>
        <w:tabs>
          <w:tab w:val="left" w:pos="594"/>
        </w:tabs>
        <w:spacing w:before="1"/>
        <w:ind w:right="232"/>
        <w:rPr>
          <w:sz w:val="24"/>
        </w:rPr>
      </w:pPr>
      <w:r w:rsidRPr="00180386">
        <w:rPr>
          <w:sz w:val="24"/>
        </w:rPr>
        <w:t>Konutlarda oturmakta iken tahsisli personelin ölümü tarihinden itibaren aile fertleri iki (2) ay içinde,</w:t>
      </w:r>
    </w:p>
    <w:p w:rsidR="00E7477C" w:rsidRPr="00180386" w:rsidRDefault="00816CF1">
      <w:pPr>
        <w:pStyle w:val="ListeParagraf"/>
        <w:numPr>
          <w:ilvl w:val="0"/>
          <w:numId w:val="13"/>
        </w:numPr>
        <w:tabs>
          <w:tab w:val="left" w:pos="594"/>
        </w:tabs>
        <w:ind w:right="233"/>
        <w:rPr>
          <w:sz w:val="24"/>
        </w:rPr>
      </w:pPr>
      <w:r w:rsidRPr="00180386">
        <w:rPr>
          <w:sz w:val="24"/>
        </w:rPr>
        <w:t>Tahsis yapıldıktan sonra konutta oturma şartlarına haiz olmadıkları anlaşılanlar, kendilerine yapılan tebligat tarihinden itibaren iki (2) ay</w:t>
      </w:r>
      <w:r w:rsidRPr="00180386">
        <w:rPr>
          <w:spacing w:val="-7"/>
          <w:sz w:val="24"/>
        </w:rPr>
        <w:t xml:space="preserve"> </w:t>
      </w:r>
      <w:r w:rsidRPr="00180386">
        <w:rPr>
          <w:sz w:val="24"/>
        </w:rPr>
        <w:t>içinde,</w:t>
      </w:r>
    </w:p>
    <w:p w:rsidR="00E7477C" w:rsidRPr="00180386" w:rsidRDefault="00816CF1">
      <w:pPr>
        <w:pStyle w:val="ListeParagraf"/>
        <w:numPr>
          <w:ilvl w:val="0"/>
          <w:numId w:val="13"/>
        </w:numPr>
        <w:tabs>
          <w:tab w:val="left" w:pos="594"/>
        </w:tabs>
        <w:rPr>
          <w:sz w:val="24"/>
        </w:rPr>
      </w:pPr>
      <w:r w:rsidRPr="00180386">
        <w:rPr>
          <w:sz w:val="24"/>
        </w:rPr>
        <w:t>Başka kurumda aynı veya eşdeğer bir göreve nakledilenler en geç altı ay</w:t>
      </w:r>
      <w:r w:rsidRPr="00180386">
        <w:rPr>
          <w:spacing w:val="-12"/>
          <w:sz w:val="24"/>
        </w:rPr>
        <w:t xml:space="preserve"> </w:t>
      </w:r>
      <w:r w:rsidRPr="00180386">
        <w:rPr>
          <w:sz w:val="24"/>
        </w:rPr>
        <w:t>içinde,</w:t>
      </w:r>
    </w:p>
    <w:p w:rsidR="00AC1B38" w:rsidRPr="00180386" w:rsidRDefault="00AC1B38" w:rsidP="00AC1B38">
      <w:pPr>
        <w:pStyle w:val="ListeParagraf"/>
        <w:numPr>
          <w:ilvl w:val="0"/>
          <w:numId w:val="13"/>
        </w:numPr>
        <w:tabs>
          <w:tab w:val="left" w:pos="594"/>
        </w:tabs>
        <w:jc w:val="both"/>
        <w:rPr>
          <w:sz w:val="24"/>
        </w:rPr>
      </w:pPr>
      <w:r w:rsidRPr="00180386">
        <w:rPr>
          <w:sz w:val="24"/>
        </w:rPr>
        <w:t>Konutun tesliminden önce, Yapı İşleri ve Teknik Daire Başkanlığınca oluşturulacak teknik bir ekip nezaretinde gerekli kontroller yapıldıktan sonra Elektrik, Doğal gaz ve su abonelikleri kapatılır.</w:t>
      </w:r>
      <w:r w:rsidR="00305B88" w:rsidRPr="00180386">
        <w:rPr>
          <w:sz w:val="24"/>
        </w:rPr>
        <w:t xml:space="preserve"> Yönergeye uygun yapılmayan </w:t>
      </w:r>
      <w:proofErr w:type="spellStart"/>
      <w:r w:rsidR="00305B88" w:rsidRPr="00180386">
        <w:rPr>
          <w:sz w:val="24"/>
        </w:rPr>
        <w:t>teslimatlarda</w:t>
      </w:r>
      <w:proofErr w:type="spellEnd"/>
      <w:r w:rsidR="00305B88" w:rsidRPr="00180386">
        <w:rPr>
          <w:sz w:val="24"/>
        </w:rPr>
        <w:t>, sonradan doğabilecek her türlü problemlerden konutu en son boşaltan personel sorumlu tutulacaktır.</w:t>
      </w:r>
    </w:p>
    <w:p w:rsidR="00E7477C" w:rsidRDefault="00816CF1" w:rsidP="004053B2">
      <w:pPr>
        <w:pStyle w:val="ListeParagraf"/>
        <w:tabs>
          <w:tab w:val="left" w:pos="594"/>
        </w:tabs>
        <w:ind w:right="231" w:firstLine="0"/>
        <w:jc w:val="both"/>
      </w:pPr>
      <w:r w:rsidRPr="00180386">
        <w:t>Yukarıdaki fıkralara göre; konutta oturanların konumlarında konutun boşaltılmasını gerektiren bir değişiklik olduğunda, değişiklik durumu Personel Daire Başkanlığınca değişiklik tarihinden itibaren en geç on (10) gün içinde bir yazı ile Rektörlüğe bildirilir. Konutları boşaltanlar,</w:t>
      </w:r>
      <w:r w:rsidR="00305B88" w:rsidRPr="00180386">
        <w:t xml:space="preserve"> </w:t>
      </w:r>
      <w:r w:rsidR="001C78AD" w:rsidRPr="00180386">
        <w:t>(</w:t>
      </w:r>
      <w:r w:rsidR="00305B88" w:rsidRPr="00180386">
        <w:t>f</w:t>
      </w:r>
      <w:r w:rsidR="001C78AD" w:rsidRPr="00180386">
        <w:t>)</w:t>
      </w:r>
      <w:r w:rsidR="00305B88" w:rsidRPr="00180386">
        <w:t xml:space="preserve"> fıkrasında belirtilen koşulu sağladıktan sonra</w:t>
      </w:r>
      <w:r w:rsidR="009E0A0B" w:rsidRPr="00180386">
        <w:t xml:space="preserve"> elektrik, su ve doğal gaz ödemelerinin kapatma </w:t>
      </w:r>
      <w:proofErr w:type="gramStart"/>
      <w:r w:rsidR="009E0A0B" w:rsidRPr="00180386">
        <w:t>dekontlarıyla</w:t>
      </w:r>
      <w:proofErr w:type="gramEnd"/>
      <w:r w:rsidR="009E0A0B" w:rsidRPr="00180386">
        <w:t xml:space="preserve"> birlikte</w:t>
      </w:r>
      <w:r w:rsidR="00107519" w:rsidRPr="00180386">
        <w:t>, konutun</w:t>
      </w:r>
      <w:r w:rsidRPr="00180386">
        <w:t xml:space="preserve"> anahtarını Kamu Konutlarını Geri Alma Tutanağı düzenlenmek suretiyle Konut Tahsis Birimine teslim etmek zorundadır. Teslim sırasında konutta bulunan demirbaş eşya ve mefruşat listesi tahsis birimince kontrol edilir ve noksansız teslim alınır. </w:t>
      </w:r>
    </w:p>
    <w:p w:rsidR="00E7477C" w:rsidRPr="00180386" w:rsidRDefault="00816CF1">
      <w:pPr>
        <w:pStyle w:val="Balk1"/>
        <w:spacing w:before="7" w:line="550" w:lineRule="atLeast"/>
        <w:ind w:right="7756"/>
      </w:pPr>
      <w:r w:rsidRPr="00180386">
        <w:lastRenderedPageBreak/>
        <w:t>Konuttan Çıkarılma Madde 17-</w:t>
      </w:r>
    </w:p>
    <w:p w:rsidR="00E7477C" w:rsidRPr="00180386" w:rsidRDefault="00816CF1">
      <w:pPr>
        <w:pStyle w:val="ListeParagraf"/>
        <w:numPr>
          <w:ilvl w:val="1"/>
          <w:numId w:val="13"/>
        </w:numPr>
        <w:tabs>
          <w:tab w:val="left" w:pos="942"/>
        </w:tabs>
        <w:ind w:right="228" w:hanging="360"/>
        <w:jc w:val="both"/>
        <w:rPr>
          <w:sz w:val="24"/>
        </w:rPr>
      </w:pPr>
      <w:r w:rsidRPr="00180386">
        <w:rPr>
          <w:sz w:val="24"/>
        </w:rPr>
        <w:t>Konutlar 16’ncı maddede belirtilen süreler sonunda boşaltılmaz ise, Kamu Konutları Yönetmeliği’nin 34. maddesi çerçevesinde, tahsise yetkili makam tarafından ilgili mülki ve askeri makamlara başvurulur. Bu başvuru üzerine konut, başka bir bildirime gerek kalmaksızın, kolluk kuvvetleri kullanılarak, bir hafta içerisinde zorla boşalttırılır. Zorla boşalttırmaya karşı, idareye ve yargı mercilerine yapılacak başvuru, boşalttırma işleminin icra ve infazını</w:t>
      </w:r>
      <w:r w:rsidRPr="00180386">
        <w:rPr>
          <w:spacing w:val="-3"/>
          <w:sz w:val="24"/>
        </w:rPr>
        <w:t xml:space="preserve"> </w:t>
      </w:r>
      <w:r w:rsidRPr="00180386">
        <w:rPr>
          <w:sz w:val="24"/>
        </w:rPr>
        <w:t>durduramaz.</w:t>
      </w:r>
    </w:p>
    <w:p w:rsidR="00E7477C" w:rsidRPr="00180386" w:rsidRDefault="00816CF1">
      <w:pPr>
        <w:pStyle w:val="ListeParagraf"/>
        <w:numPr>
          <w:ilvl w:val="1"/>
          <w:numId w:val="13"/>
        </w:numPr>
        <w:tabs>
          <w:tab w:val="left" w:pos="942"/>
        </w:tabs>
        <w:ind w:right="229" w:hanging="360"/>
        <w:jc w:val="both"/>
        <w:rPr>
          <w:sz w:val="24"/>
        </w:rPr>
      </w:pPr>
      <w:r w:rsidRPr="00180386">
        <w:rPr>
          <w:sz w:val="24"/>
        </w:rPr>
        <w:t>Komisyon tarafından kendilerine tahsis yapılmadan konutları işgal edenler, yönergenin 9. maddesinde belirtilenlerin dışındaki kişileri konutta barındırdığı veya konutu başkalarına devrettiği tespit edilenler, söz konusu tespitin</w:t>
      </w:r>
      <w:r w:rsidRPr="00180386">
        <w:rPr>
          <w:spacing w:val="14"/>
          <w:sz w:val="24"/>
        </w:rPr>
        <w:t xml:space="preserve"> </w:t>
      </w:r>
      <w:r w:rsidRPr="00180386">
        <w:rPr>
          <w:sz w:val="24"/>
        </w:rPr>
        <w:t>yapıldığı tarihte konutu boşaltmak zorundadır</w:t>
      </w:r>
    </w:p>
    <w:p w:rsidR="00E7477C" w:rsidRPr="00180386" w:rsidRDefault="00816CF1">
      <w:pPr>
        <w:pStyle w:val="GvdeMetni"/>
        <w:spacing w:before="65"/>
        <w:ind w:left="953" w:right="228"/>
        <w:jc w:val="both"/>
      </w:pPr>
      <w:r w:rsidRPr="00180386">
        <w:t>Konut tahsisi yapıldıktan sonra gerçeğe aykırı beyanda bulunduğu anlaşılanlar ile konut, blok veya gruplarındaki diğer konut</w:t>
      </w:r>
      <w:r w:rsidR="009E0A0B" w:rsidRPr="00180386">
        <w:t xml:space="preserve"> sakinlerinin huzur ve </w:t>
      </w:r>
      <w:r w:rsidR="00EE19A6" w:rsidRPr="00180386">
        <w:t>sükûnunu</w:t>
      </w:r>
      <w:r w:rsidR="009E0A0B" w:rsidRPr="00180386">
        <w:t xml:space="preserve"> </w:t>
      </w:r>
      <w:r w:rsidRPr="00180386">
        <w:t>bozucu, genel ahlak değerlerini zedeleyici tutum ve davranışlarda bulunan ve kendisine yapılan yazılı uyarılara rağmen bu davranışlarda ısrar ettiği tespit edilenler hakkında da yukarıdaki fıkra hükmü uygulanır.</w:t>
      </w:r>
    </w:p>
    <w:p w:rsidR="00E7477C" w:rsidRPr="00180386" w:rsidRDefault="00816CF1">
      <w:pPr>
        <w:pStyle w:val="ListeParagraf"/>
        <w:numPr>
          <w:ilvl w:val="1"/>
          <w:numId w:val="13"/>
        </w:numPr>
        <w:tabs>
          <w:tab w:val="left" w:pos="942"/>
        </w:tabs>
        <w:spacing w:before="1"/>
        <w:ind w:right="235" w:hanging="360"/>
        <w:jc w:val="both"/>
        <w:rPr>
          <w:sz w:val="24"/>
        </w:rPr>
      </w:pPr>
      <w:r w:rsidRPr="00180386">
        <w:rPr>
          <w:sz w:val="24"/>
        </w:rPr>
        <w:t xml:space="preserve">Kendisine konut tahsis edilenlerden, konutu kullanmadığı </w:t>
      </w:r>
      <w:r w:rsidR="006A71ED" w:rsidRPr="00180386">
        <w:rPr>
          <w:sz w:val="24"/>
        </w:rPr>
        <w:t xml:space="preserve">Üniversitenin ilgili birimleri veya Lojman Yönetimi </w:t>
      </w:r>
      <w:r w:rsidRPr="00180386">
        <w:rPr>
          <w:sz w:val="24"/>
        </w:rPr>
        <w:t>tarafından tespit edilenler, konuttan çıkmaları için yapılan tebligatı takiben on beş (15) gün içinde konutu</w:t>
      </w:r>
      <w:r w:rsidRPr="00180386">
        <w:rPr>
          <w:spacing w:val="-2"/>
          <w:sz w:val="24"/>
        </w:rPr>
        <w:t xml:space="preserve"> </w:t>
      </w:r>
      <w:r w:rsidRPr="00180386">
        <w:rPr>
          <w:sz w:val="24"/>
        </w:rPr>
        <w:t>boşaltırlar.</w:t>
      </w:r>
    </w:p>
    <w:p w:rsidR="00E7477C" w:rsidRPr="00180386" w:rsidRDefault="00816CF1">
      <w:pPr>
        <w:pStyle w:val="Balk1"/>
        <w:ind w:left="1980" w:right="1980"/>
        <w:jc w:val="center"/>
      </w:pPr>
      <w:r w:rsidRPr="00180386">
        <w:t>ALTINCI BÖLÜM</w:t>
      </w:r>
    </w:p>
    <w:p w:rsidR="00E7477C" w:rsidRPr="00180386" w:rsidRDefault="00816CF1">
      <w:pPr>
        <w:spacing w:line="480" w:lineRule="auto"/>
        <w:ind w:left="233" w:right="1793" w:firstLine="1571"/>
        <w:rPr>
          <w:b/>
          <w:sz w:val="24"/>
        </w:rPr>
      </w:pPr>
      <w:r w:rsidRPr="00180386">
        <w:rPr>
          <w:b/>
          <w:sz w:val="24"/>
        </w:rPr>
        <w:t>Konutların Bakım, Onarım ve Diğer Giderlerine Ait Hükümler Konutların Bakım, Onarım ve Diğer Giderlerinin Karşılanması</w:t>
      </w:r>
    </w:p>
    <w:p w:rsidR="00E7477C" w:rsidRPr="00180386" w:rsidRDefault="00816CF1">
      <w:pPr>
        <w:pStyle w:val="GvdeMetni"/>
        <w:ind w:left="233" w:right="229"/>
        <w:jc w:val="both"/>
      </w:pPr>
      <w:r w:rsidRPr="00180386">
        <w:rPr>
          <w:b/>
        </w:rPr>
        <w:t xml:space="preserve">Madde 18- </w:t>
      </w:r>
      <w:r w:rsidRPr="00180386">
        <w:t>Konutların işletme, bakım ve onarım giderleri, Kamu Konutları Yönetmeliği’nin Beşinci (5) Bölümünde yer alan ilgili hükümler çerçevesinde karşılanır. Bu</w:t>
      </w:r>
      <w:r w:rsidRPr="00180386">
        <w:rPr>
          <w:spacing w:val="-4"/>
        </w:rPr>
        <w:t xml:space="preserve"> </w:t>
      </w:r>
      <w:r w:rsidRPr="00180386">
        <w:t>giderlerden</w:t>
      </w:r>
      <w:r w:rsidR="00997CE6" w:rsidRPr="00180386">
        <w:t xml:space="preserve"> ek:1 de yer alan giderler 294 ve </w:t>
      </w:r>
      <w:r w:rsidR="001D1754" w:rsidRPr="00180386">
        <w:t xml:space="preserve">339 sıra sayılı Milli Emlak Genel Tebliğlerine uygun olarak </w:t>
      </w:r>
      <w:r w:rsidR="00CC5C28" w:rsidRPr="00180386">
        <w:t>karşılanır.</w:t>
      </w:r>
    </w:p>
    <w:p w:rsidR="006A7E59" w:rsidRPr="00180386" w:rsidRDefault="006A7E59">
      <w:pPr>
        <w:pStyle w:val="GvdeMetni"/>
        <w:ind w:left="233" w:right="228"/>
        <w:jc w:val="both"/>
        <w:rPr>
          <w:b/>
        </w:rPr>
      </w:pPr>
    </w:p>
    <w:p w:rsidR="00E7477C" w:rsidRPr="00180386" w:rsidRDefault="00816CF1">
      <w:pPr>
        <w:pStyle w:val="GvdeMetni"/>
        <w:ind w:left="233" w:right="228"/>
        <w:jc w:val="both"/>
      </w:pPr>
      <w:r w:rsidRPr="00180386">
        <w:rPr>
          <w:b/>
        </w:rPr>
        <w:t xml:space="preserve">Madde 19- </w:t>
      </w:r>
      <w:r w:rsidRPr="00180386">
        <w:t>Kendilerine konut tahsis edilenlerden, konutları geri alınırken teslim edildiği şekliyle alınır. İkamet süresince konutta meydana gelen hasarlar onarılıp kontrolü yapılmadan geri alınmaz. Konutta oturanlar, yapılması gerekli olan veya uygun görülen onarımların yapılmasına engel olamazlar veya meşru bir mazeret olmadıkça tarihini erteleyemezler.</w:t>
      </w:r>
    </w:p>
    <w:p w:rsidR="00E7477C" w:rsidRPr="00180386" w:rsidRDefault="00E7477C">
      <w:pPr>
        <w:pStyle w:val="GvdeMetni"/>
        <w:spacing w:before="2"/>
      </w:pPr>
    </w:p>
    <w:p w:rsidR="00E7477C" w:rsidRPr="00180386" w:rsidRDefault="00816CF1">
      <w:pPr>
        <w:pStyle w:val="Balk1"/>
        <w:ind w:left="1980" w:right="1980"/>
        <w:jc w:val="center"/>
      </w:pPr>
      <w:r w:rsidRPr="00180386">
        <w:t>YEDİNCİ BÖLÜM</w:t>
      </w:r>
    </w:p>
    <w:p w:rsidR="00E7477C" w:rsidRPr="00180386" w:rsidRDefault="00816CF1">
      <w:pPr>
        <w:ind w:left="1980" w:right="1981"/>
        <w:jc w:val="center"/>
        <w:rPr>
          <w:b/>
          <w:sz w:val="24"/>
        </w:rPr>
      </w:pPr>
      <w:r w:rsidRPr="00180386">
        <w:rPr>
          <w:b/>
          <w:sz w:val="24"/>
        </w:rPr>
        <w:t>Konutların Yönetimine İlişkin Hükümler</w:t>
      </w:r>
    </w:p>
    <w:p w:rsidR="00E7477C" w:rsidRPr="00180386" w:rsidRDefault="00816CF1">
      <w:pPr>
        <w:spacing w:before="1"/>
        <w:ind w:left="233"/>
        <w:rPr>
          <w:b/>
          <w:sz w:val="24"/>
        </w:rPr>
      </w:pPr>
      <w:r w:rsidRPr="00180386">
        <w:rPr>
          <w:b/>
          <w:sz w:val="24"/>
        </w:rPr>
        <w:t>Konutların Yönetimi</w:t>
      </w:r>
    </w:p>
    <w:p w:rsidR="00E7477C" w:rsidRPr="00180386" w:rsidRDefault="00E7477C">
      <w:pPr>
        <w:pStyle w:val="GvdeMetni"/>
        <w:spacing w:before="6"/>
        <w:rPr>
          <w:b/>
          <w:sz w:val="23"/>
        </w:rPr>
      </w:pPr>
    </w:p>
    <w:p w:rsidR="00E7477C" w:rsidRPr="00180386" w:rsidRDefault="00816CF1">
      <w:pPr>
        <w:pStyle w:val="GvdeMetni"/>
        <w:ind w:left="233" w:right="230"/>
        <w:jc w:val="both"/>
      </w:pPr>
      <w:r w:rsidRPr="00180386">
        <w:rPr>
          <w:b/>
        </w:rPr>
        <w:t xml:space="preserve">MADDE 20- </w:t>
      </w:r>
      <w:r w:rsidR="009D2805" w:rsidRPr="00180386">
        <w:t>Konutların sekretarya görevi</w:t>
      </w:r>
      <w:r w:rsidRPr="00180386">
        <w:t>, Genel Sekreterliğe bağlı İdari ve Mali İşler daire Başkanlığı tarafından</w:t>
      </w:r>
      <w:r w:rsidR="0092458C" w:rsidRPr="00180386">
        <w:t xml:space="preserve">; </w:t>
      </w:r>
      <w:r w:rsidR="009D2805" w:rsidRPr="00180386">
        <w:t xml:space="preserve">ayrıca </w:t>
      </w:r>
      <w:r w:rsidR="0092458C" w:rsidRPr="00180386">
        <w:t>lojman bulunan he</w:t>
      </w:r>
      <w:r w:rsidR="00A3131D" w:rsidRPr="00180386">
        <w:t>r bir yer için Lojman Yönetimince</w:t>
      </w:r>
      <w:r w:rsidRPr="00180386">
        <w:t xml:space="preserve"> mevzuat çerçevesinde yürütülür. Konut sakinleri ile idare arasındaki koordinasyon, </w:t>
      </w:r>
      <w:r w:rsidR="00A3131D" w:rsidRPr="00180386">
        <w:t xml:space="preserve">Lojman Yönetimince </w:t>
      </w:r>
      <w:r w:rsidRPr="00180386">
        <w:t xml:space="preserve">sağlanır. </w:t>
      </w:r>
      <w:r w:rsidR="000E3AA2" w:rsidRPr="00180386">
        <w:t>L</w:t>
      </w:r>
      <w:r w:rsidR="00A3131D" w:rsidRPr="00180386">
        <w:t xml:space="preserve">ojman Yönetiminin </w:t>
      </w:r>
      <w:r w:rsidRPr="00180386">
        <w:t>görevleri Genel Sekreterlik tar</w:t>
      </w:r>
      <w:r w:rsidR="00A3131D" w:rsidRPr="00180386">
        <w:t>afından belirlenir. Lojman Yönetimi</w:t>
      </w:r>
      <w:r w:rsidRPr="00180386">
        <w:t>, konutların her mali yılbaşında</w:t>
      </w:r>
      <w:r w:rsidR="00A3131D" w:rsidRPr="00180386">
        <w:t>,</w:t>
      </w:r>
      <w:r w:rsidRPr="00180386">
        <w:t xml:space="preserve"> hesaplarını detaylı olarak konut sakinlerinin bilgisine sunar. </w:t>
      </w:r>
      <w:r w:rsidR="009F1E17" w:rsidRPr="00180386">
        <w:t>Ayrıca, h</w:t>
      </w:r>
      <w:r w:rsidRPr="00180386">
        <w:t>azırlanan mali tablolar ile belgelerin bir</w:t>
      </w:r>
      <w:r w:rsidR="009F1E17" w:rsidRPr="00180386">
        <w:t>er</w:t>
      </w:r>
      <w:r w:rsidRPr="00180386">
        <w:t xml:space="preserve"> suret</w:t>
      </w:r>
      <w:r w:rsidR="009F1E17" w:rsidRPr="00180386">
        <w:t>lerini M</w:t>
      </w:r>
      <w:r w:rsidRPr="00180386">
        <w:t xml:space="preserve">art ayı sonuna kadar </w:t>
      </w:r>
      <w:r w:rsidR="00A3131D" w:rsidRPr="00180386">
        <w:t>Lojman Denetim Komisyonuna</w:t>
      </w:r>
      <w:r w:rsidRPr="00180386">
        <w:rPr>
          <w:spacing w:val="-2"/>
        </w:rPr>
        <w:t xml:space="preserve"> </w:t>
      </w:r>
      <w:r w:rsidR="00F6181A" w:rsidRPr="00180386">
        <w:t>sunar.</w:t>
      </w:r>
    </w:p>
    <w:p w:rsidR="00E7477C" w:rsidRPr="00180386" w:rsidRDefault="00816CF1" w:rsidP="00476D67">
      <w:pPr>
        <w:pStyle w:val="GvdeMetni"/>
        <w:ind w:left="233" w:right="233"/>
        <w:jc w:val="both"/>
      </w:pPr>
      <w:r w:rsidRPr="00180386">
        <w:t>Lojman Tahsis Komisyonuna yardımcı</w:t>
      </w:r>
      <w:r w:rsidR="00476D67" w:rsidRPr="00180386">
        <w:t xml:space="preserve"> büro elamanları ile konutların</w:t>
      </w:r>
      <w:r w:rsidRPr="00180386">
        <w:t xml:space="preserve"> </w:t>
      </w:r>
      <w:r w:rsidR="00476D67" w:rsidRPr="00180386">
        <w:t xml:space="preserve">tahsisinin </w:t>
      </w:r>
      <w:r w:rsidRPr="00180386">
        <w:t xml:space="preserve">düzenli bir şekilde yürütülmesi için </w:t>
      </w:r>
      <w:r w:rsidR="00476D67" w:rsidRPr="00180386">
        <w:t>İdari ve Mali İşler Daire Başkanlığı'na bağlı olarak yeter</w:t>
      </w:r>
      <w:r w:rsidR="00F6181A" w:rsidRPr="00180386">
        <w:t>l</w:t>
      </w:r>
      <w:r w:rsidR="00476D67" w:rsidRPr="00180386">
        <w:t>i sayıda personel bulundurulur. Sekretarya dışındaki iş ve iş</w:t>
      </w:r>
      <w:r w:rsidR="00A3131D" w:rsidRPr="00180386">
        <w:t>lemler Lojman Yönetimi</w:t>
      </w:r>
      <w:r w:rsidR="00476D67" w:rsidRPr="00180386">
        <w:t xml:space="preserve"> tarafından </w:t>
      </w:r>
      <w:r w:rsidRPr="00180386">
        <w:t>Kamu Konutları Yönetmeliği’nin 36. maddesi çerçevesinde</w:t>
      </w:r>
      <w:r w:rsidR="00476D67" w:rsidRPr="00180386">
        <w:t xml:space="preserve"> yürütülür.</w:t>
      </w:r>
    </w:p>
    <w:p w:rsidR="00E7477C" w:rsidRDefault="00E7477C">
      <w:pPr>
        <w:pStyle w:val="GvdeMetni"/>
        <w:spacing w:before="5"/>
      </w:pPr>
    </w:p>
    <w:p w:rsidR="00466DF2" w:rsidRDefault="00466DF2">
      <w:pPr>
        <w:pStyle w:val="GvdeMetni"/>
        <w:spacing w:before="5"/>
      </w:pPr>
    </w:p>
    <w:p w:rsidR="00466DF2" w:rsidRDefault="00466DF2">
      <w:pPr>
        <w:pStyle w:val="GvdeMetni"/>
        <w:spacing w:before="5"/>
      </w:pPr>
    </w:p>
    <w:p w:rsidR="00E7477C" w:rsidRPr="00180386" w:rsidRDefault="00816CF1">
      <w:pPr>
        <w:pStyle w:val="Balk1"/>
        <w:spacing w:before="1"/>
        <w:ind w:left="593"/>
      </w:pPr>
      <w:r w:rsidRPr="00180386">
        <w:lastRenderedPageBreak/>
        <w:t>İdari ve Mali İşler Daire Başkanlığı konutlarla ilgili olarak;</w:t>
      </w:r>
    </w:p>
    <w:p w:rsidR="00E7477C" w:rsidRPr="00180386" w:rsidRDefault="00E7477C">
      <w:pPr>
        <w:pStyle w:val="GvdeMetni"/>
        <w:spacing w:before="6"/>
        <w:rPr>
          <w:b/>
          <w:sz w:val="23"/>
        </w:rPr>
      </w:pPr>
    </w:p>
    <w:p w:rsidR="00E7477C" w:rsidRPr="00180386" w:rsidRDefault="00816CF1" w:rsidP="00035BA5">
      <w:pPr>
        <w:pStyle w:val="ListeParagraf"/>
        <w:numPr>
          <w:ilvl w:val="1"/>
          <w:numId w:val="12"/>
        </w:numPr>
        <w:tabs>
          <w:tab w:val="left" w:pos="942"/>
        </w:tabs>
        <w:ind w:right="232" w:hanging="360"/>
        <w:jc w:val="both"/>
        <w:rPr>
          <w:sz w:val="24"/>
        </w:rPr>
      </w:pPr>
      <w:r w:rsidRPr="00180386">
        <w:rPr>
          <w:sz w:val="24"/>
        </w:rPr>
        <w:t>Konutlara ait 18. maddede belirtilen müşterek hizmet ve ihtiyaçların karşılanması ile kira</w:t>
      </w:r>
      <w:r w:rsidR="009D2805" w:rsidRPr="00180386">
        <w:rPr>
          <w:sz w:val="24"/>
        </w:rPr>
        <w:t xml:space="preserve"> </w:t>
      </w:r>
      <w:r w:rsidR="00C67DC2" w:rsidRPr="00180386">
        <w:rPr>
          <w:sz w:val="24"/>
        </w:rPr>
        <w:t xml:space="preserve">kesintisinin miktarının belirlenmesi, ayrı aboneliklerinin yapılamaması durumunda; </w:t>
      </w:r>
      <w:r w:rsidRPr="00180386">
        <w:rPr>
          <w:sz w:val="24"/>
        </w:rPr>
        <w:t>yakıt, su ve elektrik gibi giderleri</w:t>
      </w:r>
      <w:r w:rsidR="00035BA5" w:rsidRPr="00180386">
        <w:rPr>
          <w:sz w:val="24"/>
        </w:rPr>
        <w:t>n</w:t>
      </w:r>
      <w:r w:rsidRPr="00180386">
        <w:rPr>
          <w:sz w:val="24"/>
        </w:rPr>
        <w:t xml:space="preserve"> konut sakinlerden tahsil</w:t>
      </w:r>
      <w:r w:rsidRPr="00180386">
        <w:rPr>
          <w:spacing w:val="2"/>
          <w:sz w:val="24"/>
        </w:rPr>
        <w:t xml:space="preserve"> </w:t>
      </w:r>
      <w:r w:rsidRPr="00180386">
        <w:rPr>
          <w:sz w:val="24"/>
        </w:rPr>
        <w:t>etmekle,</w:t>
      </w:r>
    </w:p>
    <w:p w:rsidR="00E7477C" w:rsidRPr="00180386" w:rsidRDefault="00816CF1">
      <w:pPr>
        <w:pStyle w:val="ListeParagraf"/>
        <w:numPr>
          <w:ilvl w:val="1"/>
          <w:numId w:val="12"/>
        </w:numPr>
        <w:tabs>
          <w:tab w:val="left" w:pos="942"/>
        </w:tabs>
        <w:ind w:right="230" w:hanging="360"/>
        <w:jc w:val="both"/>
        <w:rPr>
          <w:sz w:val="24"/>
        </w:rPr>
      </w:pPr>
      <w:r w:rsidRPr="00180386">
        <w:rPr>
          <w:sz w:val="24"/>
        </w:rPr>
        <w:t>Kamu kurum ve kuruluşlarının mülkiyetinde bulunan konut, blok veya gruplarda, (a) bendinde belirtilen müşterek hizmet ve ihtiyaçların konut tahsis edilenler tarafından karşılanması esastır. Ancak, bu hizmet ve ihtiyaçların kurum ve kuruluşlarca karşılandığı konutlar için yapılan giderleri, kira birim bedellerinin tespitinde dikkate</w:t>
      </w:r>
      <w:r w:rsidRPr="00180386">
        <w:rPr>
          <w:spacing w:val="-4"/>
          <w:sz w:val="24"/>
        </w:rPr>
        <w:t xml:space="preserve"> </w:t>
      </w:r>
      <w:r w:rsidRPr="00180386">
        <w:rPr>
          <w:sz w:val="24"/>
        </w:rPr>
        <w:t>almakla,</w:t>
      </w:r>
    </w:p>
    <w:p w:rsidR="00E7477C" w:rsidRPr="00180386" w:rsidRDefault="00816CF1">
      <w:pPr>
        <w:pStyle w:val="ListeParagraf"/>
        <w:numPr>
          <w:ilvl w:val="1"/>
          <w:numId w:val="12"/>
        </w:numPr>
        <w:tabs>
          <w:tab w:val="left" w:pos="942"/>
        </w:tabs>
        <w:ind w:right="233" w:hanging="360"/>
        <w:jc w:val="both"/>
        <w:rPr>
          <w:sz w:val="24"/>
        </w:rPr>
      </w:pPr>
      <w:r w:rsidRPr="00180386">
        <w:rPr>
          <w:sz w:val="24"/>
        </w:rPr>
        <w:t>Konut, blok veya gurupların müşterek hizmet ve giderlerinin karşılanması ile ilgili olarak Kamu Konutları Yönetmeliği’nde belirtilmeyen hususlarda 634 sayılı Kat Mülkiyeti Kanunu hükümlerini</w:t>
      </w:r>
      <w:r w:rsidRPr="00180386">
        <w:rPr>
          <w:spacing w:val="-1"/>
          <w:sz w:val="24"/>
        </w:rPr>
        <w:t xml:space="preserve"> </w:t>
      </w:r>
      <w:r w:rsidRPr="00180386">
        <w:rPr>
          <w:sz w:val="24"/>
        </w:rPr>
        <w:t>uygulamakla,</w:t>
      </w:r>
      <w:r w:rsidR="009D2805" w:rsidRPr="00180386">
        <w:rPr>
          <w:sz w:val="24"/>
        </w:rPr>
        <w:t xml:space="preserve"> yükümlüdür.</w:t>
      </w:r>
    </w:p>
    <w:p w:rsidR="0092458C" w:rsidRPr="00180386" w:rsidRDefault="0092458C">
      <w:pPr>
        <w:pStyle w:val="GvdeMetni"/>
        <w:ind w:left="953"/>
      </w:pPr>
    </w:p>
    <w:p w:rsidR="0092458C" w:rsidRPr="00180386" w:rsidRDefault="00B67750" w:rsidP="009D2805">
      <w:pPr>
        <w:pStyle w:val="GvdeMetni"/>
        <w:ind w:left="953"/>
        <w:jc w:val="both"/>
      </w:pPr>
      <w:r w:rsidRPr="00180386">
        <w:t>Lojman Yönetimi</w:t>
      </w:r>
      <w:r w:rsidR="0092458C" w:rsidRPr="00180386">
        <w:t xml:space="preserve"> lojmanla ilgili olarak;</w:t>
      </w:r>
    </w:p>
    <w:p w:rsidR="003C4293" w:rsidRPr="00180386" w:rsidRDefault="003C4293" w:rsidP="009D2805">
      <w:pPr>
        <w:pStyle w:val="GvdeMetni"/>
        <w:ind w:left="953"/>
        <w:jc w:val="both"/>
        <w:rPr>
          <w:highlight w:val="yellow"/>
        </w:rPr>
      </w:pPr>
    </w:p>
    <w:p w:rsidR="00035BA5" w:rsidRPr="00180386" w:rsidRDefault="00035BA5" w:rsidP="009D2805">
      <w:pPr>
        <w:pStyle w:val="ListeParagraf"/>
        <w:numPr>
          <w:ilvl w:val="1"/>
          <w:numId w:val="12"/>
        </w:numPr>
        <w:tabs>
          <w:tab w:val="left" w:pos="942"/>
        </w:tabs>
        <w:ind w:right="233"/>
        <w:jc w:val="both"/>
        <w:rPr>
          <w:sz w:val="24"/>
        </w:rPr>
      </w:pPr>
      <w:r w:rsidRPr="00180386">
        <w:rPr>
          <w:sz w:val="24"/>
        </w:rPr>
        <w:t xml:space="preserve"> Hizmet alımı için istihdam edilen hizmet personeli </w:t>
      </w:r>
      <w:r w:rsidR="003C4293" w:rsidRPr="00180386">
        <w:rPr>
          <w:sz w:val="24"/>
        </w:rPr>
        <w:t xml:space="preserve">ücreti </w:t>
      </w:r>
      <w:r w:rsidRPr="00180386">
        <w:rPr>
          <w:sz w:val="24"/>
        </w:rPr>
        <w:t>ile ortak kullanım alanları için aydınlatma,</w:t>
      </w:r>
      <w:r w:rsidR="00AE5FEC" w:rsidRPr="00180386">
        <w:rPr>
          <w:sz w:val="24"/>
        </w:rPr>
        <w:t xml:space="preserve"> su, otoma</w:t>
      </w:r>
      <w:r w:rsidR="003C4DA6" w:rsidRPr="00180386">
        <w:rPr>
          <w:sz w:val="24"/>
        </w:rPr>
        <w:t xml:space="preserve">t, yakıt </w:t>
      </w:r>
      <w:r w:rsidR="00AE5FEC" w:rsidRPr="00180386">
        <w:rPr>
          <w:sz w:val="24"/>
        </w:rPr>
        <w:t>ve benzeri giderleri</w:t>
      </w:r>
      <w:r w:rsidRPr="00180386">
        <w:rPr>
          <w:sz w:val="24"/>
        </w:rPr>
        <w:t xml:space="preserve"> oturanlardan tahsil</w:t>
      </w:r>
      <w:r w:rsidRPr="00180386">
        <w:rPr>
          <w:spacing w:val="-1"/>
          <w:sz w:val="24"/>
        </w:rPr>
        <w:t xml:space="preserve"> </w:t>
      </w:r>
      <w:r w:rsidRPr="00180386">
        <w:rPr>
          <w:sz w:val="24"/>
        </w:rPr>
        <w:t>etmekle,</w:t>
      </w:r>
    </w:p>
    <w:p w:rsidR="00035BA5" w:rsidRPr="00180386" w:rsidRDefault="00035BA5" w:rsidP="009D2805">
      <w:pPr>
        <w:pStyle w:val="ListeParagraf"/>
        <w:numPr>
          <w:ilvl w:val="1"/>
          <w:numId w:val="12"/>
        </w:numPr>
        <w:tabs>
          <w:tab w:val="left" w:pos="942"/>
        </w:tabs>
        <w:ind w:right="232"/>
        <w:jc w:val="both"/>
        <w:rPr>
          <w:sz w:val="24"/>
        </w:rPr>
      </w:pPr>
      <w:r w:rsidRPr="00180386">
        <w:rPr>
          <w:sz w:val="24"/>
        </w:rPr>
        <w:t>Konutların ihtiyaç duyduğu hizmet personelini (kapıcı, bahçıvan, marangoz, su ve elektrik tesisatçısı, fayansçı ve benzeri) istihdam</w:t>
      </w:r>
      <w:r w:rsidRPr="00180386">
        <w:rPr>
          <w:spacing w:val="-2"/>
          <w:sz w:val="24"/>
        </w:rPr>
        <w:t xml:space="preserve"> </w:t>
      </w:r>
      <w:r w:rsidRPr="00180386">
        <w:rPr>
          <w:sz w:val="24"/>
        </w:rPr>
        <w:t>etmekle</w:t>
      </w:r>
      <w:r w:rsidR="00066861" w:rsidRPr="00180386">
        <w:rPr>
          <w:sz w:val="24"/>
        </w:rPr>
        <w:t>,</w:t>
      </w:r>
      <w:r w:rsidR="00321141" w:rsidRPr="00180386">
        <w:rPr>
          <w:sz w:val="24"/>
        </w:rPr>
        <w:t xml:space="preserve"> </w:t>
      </w:r>
    </w:p>
    <w:p w:rsidR="00035BA5" w:rsidRPr="00180386" w:rsidRDefault="00035BA5" w:rsidP="009D2805">
      <w:pPr>
        <w:pStyle w:val="ListeParagraf"/>
        <w:numPr>
          <w:ilvl w:val="1"/>
          <w:numId w:val="12"/>
        </w:numPr>
        <w:tabs>
          <w:tab w:val="left" w:pos="942"/>
        </w:tabs>
        <w:ind w:right="233"/>
        <w:jc w:val="both"/>
        <w:rPr>
          <w:sz w:val="24"/>
        </w:rPr>
      </w:pPr>
      <w:r w:rsidRPr="00180386">
        <w:rPr>
          <w:sz w:val="24"/>
        </w:rPr>
        <w:t>Konutların işletme, bakım ve onarım işleri için yıllık programlar hazırlamak ve idareye teklifte</w:t>
      </w:r>
      <w:r w:rsidRPr="00180386">
        <w:rPr>
          <w:spacing w:val="-2"/>
          <w:sz w:val="24"/>
        </w:rPr>
        <w:t xml:space="preserve"> </w:t>
      </w:r>
      <w:r w:rsidRPr="00180386">
        <w:rPr>
          <w:sz w:val="24"/>
        </w:rPr>
        <w:t>bulunmakla,</w:t>
      </w:r>
    </w:p>
    <w:p w:rsidR="00035BA5" w:rsidRPr="00180386" w:rsidRDefault="00035BA5" w:rsidP="009D2805">
      <w:pPr>
        <w:pStyle w:val="ListeParagraf"/>
        <w:numPr>
          <w:ilvl w:val="1"/>
          <w:numId w:val="12"/>
        </w:numPr>
        <w:tabs>
          <w:tab w:val="left" w:pos="942"/>
        </w:tabs>
        <w:ind w:right="237"/>
        <w:jc w:val="both"/>
        <w:rPr>
          <w:sz w:val="24"/>
        </w:rPr>
      </w:pPr>
      <w:r w:rsidRPr="00180386">
        <w:rPr>
          <w:sz w:val="24"/>
        </w:rPr>
        <w:t>Bahçe, otopark düzenlemesi ve konutların korunması hususlarında Genel Sekreterliğe teklifte</w:t>
      </w:r>
      <w:r w:rsidRPr="00180386">
        <w:rPr>
          <w:spacing w:val="-2"/>
          <w:sz w:val="24"/>
        </w:rPr>
        <w:t xml:space="preserve"> </w:t>
      </w:r>
      <w:r w:rsidRPr="00180386">
        <w:rPr>
          <w:sz w:val="24"/>
        </w:rPr>
        <w:t>bulunmakla,</w:t>
      </w:r>
    </w:p>
    <w:p w:rsidR="00035BA5" w:rsidRPr="00180386" w:rsidRDefault="00035BA5" w:rsidP="009D2805">
      <w:pPr>
        <w:pStyle w:val="ListeParagraf"/>
        <w:numPr>
          <w:ilvl w:val="1"/>
          <w:numId w:val="12"/>
        </w:numPr>
        <w:tabs>
          <w:tab w:val="left" w:pos="942"/>
        </w:tabs>
        <w:ind w:right="228"/>
        <w:jc w:val="both"/>
        <w:rPr>
          <w:sz w:val="24"/>
        </w:rPr>
      </w:pPr>
      <w:r w:rsidRPr="00180386">
        <w:rPr>
          <w:sz w:val="24"/>
        </w:rPr>
        <w:t xml:space="preserve">Konutların iç kısmının bakımı, onarımı ve </w:t>
      </w:r>
      <w:proofErr w:type="spellStart"/>
      <w:r w:rsidR="009D2C9E" w:rsidRPr="00180386">
        <w:rPr>
          <w:sz w:val="24"/>
        </w:rPr>
        <w:t>tesisatları</w:t>
      </w:r>
      <w:r w:rsidR="00321141" w:rsidRPr="00180386">
        <w:rPr>
          <w:sz w:val="24"/>
        </w:rPr>
        <w:t>n</w:t>
      </w:r>
      <w:proofErr w:type="spellEnd"/>
      <w:r w:rsidR="00AE5FEC" w:rsidRPr="00180386">
        <w:rPr>
          <w:sz w:val="24"/>
        </w:rPr>
        <w:t xml:space="preserve"> durumunu kontrol ettirmek, </w:t>
      </w:r>
      <w:r w:rsidRPr="00180386">
        <w:rPr>
          <w:sz w:val="24"/>
        </w:rPr>
        <w:t>bu konuda hazırlanan raporun aslını yönetim işleri ile ilgili dosyada, bir örneğini de konut tahsis dosyasında</w:t>
      </w:r>
      <w:r w:rsidRPr="00180386">
        <w:rPr>
          <w:spacing w:val="-2"/>
          <w:sz w:val="24"/>
        </w:rPr>
        <w:t xml:space="preserve"> </w:t>
      </w:r>
      <w:r w:rsidRPr="00180386">
        <w:rPr>
          <w:sz w:val="24"/>
        </w:rPr>
        <w:t>saklamakla,</w:t>
      </w:r>
    </w:p>
    <w:p w:rsidR="00035BA5" w:rsidRPr="00180386" w:rsidRDefault="00035BA5" w:rsidP="009D2805">
      <w:pPr>
        <w:pStyle w:val="ListeParagraf"/>
        <w:numPr>
          <w:ilvl w:val="1"/>
          <w:numId w:val="12"/>
        </w:numPr>
        <w:tabs>
          <w:tab w:val="left" w:pos="942"/>
        </w:tabs>
        <w:ind w:right="241"/>
        <w:jc w:val="both"/>
        <w:rPr>
          <w:sz w:val="24"/>
        </w:rPr>
      </w:pPr>
      <w:r w:rsidRPr="00180386">
        <w:rPr>
          <w:sz w:val="24"/>
        </w:rPr>
        <w:t>Müşterek kullanıma ve yararlanmaya tahsis edilen bahçe ve yeşil sahaların kiracılar tarafından özel amaçları için kullanılmasını</w:t>
      </w:r>
      <w:r w:rsidRPr="00180386">
        <w:rPr>
          <w:spacing w:val="-1"/>
          <w:sz w:val="24"/>
        </w:rPr>
        <w:t xml:space="preserve"> </w:t>
      </w:r>
      <w:r w:rsidRPr="00180386">
        <w:rPr>
          <w:sz w:val="24"/>
        </w:rPr>
        <w:t>önlemekle,</w:t>
      </w:r>
    </w:p>
    <w:p w:rsidR="00E7477C" w:rsidRPr="00180386" w:rsidRDefault="00035BA5" w:rsidP="00442DF2">
      <w:pPr>
        <w:pStyle w:val="ListeParagraf"/>
        <w:numPr>
          <w:ilvl w:val="1"/>
          <w:numId w:val="12"/>
        </w:numPr>
        <w:tabs>
          <w:tab w:val="left" w:pos="942"/>
        </w:tabs>
        <w:ind w:right="234"/>
        <w:jc w:val="both"/>
      </w:pPr>
      <w:r w:rsidRPr="00180386">
        <w:rPr>
          <w:sz w:val="24"/>
        </w:rPr>
        <w:t>Kendil</w:t>
      </w:r>
      <w:r w:rsidR="00C544AE" w:rsidRPr="00180386">
        <w:rPr>
          <w:sz w:val="24"/>
        </w:rPr>
        <w:t>erine konut tahsis edilenlerin ilgili konutta orijinalliği bozacak ve ortak yakıt tüketimini arttırıcı yönde tadilat yapılmasını engellemek için gerekli tedbirleri alacaktır. Tespiti halinde gerekli müdahaleler yapılarak orijinal haline döndürülmesinden</w:t>
      </w:r>
      <w:r w:rsidR="00AF1A5B" w:rsidRPr="00180386">
        <w:rPr>
          <w:sz w:val="24"/>
        </w:rPr>
        <w:t>, tekrarı halinde lojmandan çıkarma talebiyle Lojman Tahsis Komisyonuna başvurmakla yükümlüdür.</w:t>
      </w:r>
      <w:r w:rsidR="00C544AE" w:rsidRPr="00180386">
        <w:rPr>
          <w:sz w:val="24"/>
        </w:rPr>
        <w:t xml:space="preserve"> </w:t>
      </w:r>
    </w:p>
    <w:p w:rsidR="00C544AE" w:rsidRPr="00180386" w:rsidRDefault="00C544AE" w:rsidP="00C544AE">
      <w:pPr>
        <w:pStyle w:val="ListeParagraf"/>
        <w:tabs>
          <w:tab w:val="left" w:pos="942"/>
        </w:tabs>
        <w:ind w:right="234" w:firstLine="0"/>
        <w:jc w:val="both"/>
        <w:rPr>
          <w:highlight w:val="yellow"/>
        </w:rPr>
      </w:pPr>
    </w:p>
    <w:p w:rsidR="00E7477C" w:rsidRPr="00180386" w:rsidRDefault="00816CF1">
      <w:pPr>
        <w:pStyle w:val="Balk1"/>
        <w:ind w:left="3934"/>
      </w:pPr>
      <w:r w:rsidRPr="00180386">
        <w:t>SEKİZİNCİ BÖLÜM</w:t>
      </w:r>
    </w:p>
    <w:p w:rsidR="00E7477C" w:rsidRPr="00180386" w:rsidRDefault="00816CF1">
      <w:pPr>
        <w:spacing w:line="480" w:lineRule="auto"/>
        <w:ind w:left="233" w:right="4148" w:firstLine="3929"/>
        <w:rPr>
          <w:b/>
          <w:sz w:val="24"/>
        </w:rPr>
      </w:pPr>
      <w:r w:rsidRPr="00180386">
        <w:rPr>
          <w:b/>
          <w:sz w:val="24"/>
        </w:rPr>
        <w:t>Çeşitli Hükümler Konutlarda Oturanların Uyması Gereken Esaslar</w:t>
      </w:r>
    </w:p>
    <w:p w:rsidR="00E7477C" w:rsidRPr="00180386" w:rsidRDefault="00816CF1" w:rsidP="00476D67">
      <w:pPr>
        <w:pStyle w:val="GvdeMetni"/>
        <w:ind w:left="233" w:right="226"/>
        <w:jc w:val="both"/>
      </w:pPr>
      <w:r w:rsidRPr="00180386">
        <w:rPr>
          <w:b/>
        </w:rPr>
        <w:t xml:space="preserve">Madde 21- </w:t>
      </w:r>
      <w:r w:rsidRPr="00180386">
        <w:t>Kendisine konut tahsis edilen kiracılar, konutta oturdukları süre içinde aşağıda belirtilen esaslara uymak zorundadırlar. Bu nedenle konutta oturanlar;</w:t>
      </w:r>
    </w:p>
    <w:p w:rsidR="00E7477C" w:rsidRPr="00180386" w:rsidRDefault="00816CF1" w:rsidP="00476D67">
      <w:pPr>
        <w:pStyle w:val="ListeParagraf"/>
        <w:numPr>
          <w:ilvl w:val="0"/>
          <w:numId w:val="11"/>
        </w:numPr>
        <w:tabs>
          <w:tab w:val="left" w:pos="594"/>
        </w:tabs>
        <w:jc w:val="both"/>
        <w:rPr>
          <w:sz w:val="24"/>
        </w:rPr>
      </w:pPr>
      <w:r w:rsidRPr="00180386">
        <w:rPr>
          <w:sz w:val="24"/>
        </w:rPr>
        <w:t>Tüm genel giderlere katılmak</w:t>
      </w:r>
      <w:r w:rsidRPr="00180386">
        <w:rPr>
          <w:spacing w:val="-2"/>
          <w:sz w:val="24"/>
        </w:rPr>
        <w:t xml:space="preserve"> </w:t>
      </w:r>
      <w:r w:rsidRPr="00180386">
        <w:rPr>
          <w:sz w:val="24"/>
        </w:rPr>
        <w:t>zorundadırlar,</w:t>
      </w:r>
    </w:p>
    <w:p w:rsidR="00E7477C" w:rsidRPr="00180386" w:rsidRDefault="00816CF1" w:rsidP="00476D67">
      <w:pPr>
        <w:pStyle w:val="ListeParagraf"/>
        <w:numPr>
          <w:ilvl w:val="0"/>
          <w:numId w:val="11"/>
        </w:numPr>
        <w:tabs>
          <w:tab w:val="left" w:pos="594"/>
        </w:tabs>
        <w:ind w:right="239"/>
        <w:jc w:val="both"/>
        <w:rPr>
          <w:sz w:val="24"/>
        </w:rPr>
      </w:pPr>
      <w:r w:rsidRPr="00180386">
        <w:rPr>
          <w:sz w:val="24"/>
        </w:rPr>
        <w:t>Kendilerine teslim edilen konutları, teslim aldıkları gibi korumak ve boşaltma sırasında aynı şekilde yetkililere teslim etmekle</w:t>
      </w:r>
      <w:r w:rsidRPr="00180386">
        <w:rPr>
          <w:spacing w:val="4"/>
          <w:sz w:val="24"/>
        </w:rPr>
        <w:t xml:space="preserve"> </w:t>
      </w:r>
      <w:r w:rsidRPr="00180386">
        <w:rPr>
          <w:sz w:val="24"/>
        </w:rPr>
        <w:t>yükümlüdürler,</w:t>
      </w:r>
    </w:p>
    <w:p w:rsidR="00E7477C" w:rsidRPr="00180386" w:rsidRDefault="00816CF1" w:rsidP="00476D67">
      <w:pPr>
        <w:pStyle w:val="ListeParagraf"/>
        <w:numPr>
          <w:ilvl w:val="0"/>
          <w:numId w:val="11"/>
        </w:numPr>
        <w:tabs>
          <w:tab w:val="left" w:pos="594"/>
        </w:tabs>
        <w:ind w:right="236"/>
        <w:jc w:val="both"/>
        <w:rPr>
          <w:sz w:val="24"/>
        </w:rPr>
      </w:pPr>
      <w:r w:rsidRPr="00180386">
        <w:rPr>
          <w:sz w:val="24"/>
        </w:rPr>
        <w:t>Kendilerine tahsis edilen bölümlerde başkalarının huzurunu, rahatını bozacak, temizlik ve sağlığı olumsuz yönde etkileyecek her türlü davranışlardan sakınmakla</w:t>
      </w:r>
      <w:r w:rsidRPr="00180386">
        <w:rPr>
          <w:spacing w:val="-2"/>
          <w:sz w:val="24"/>
        </w:rPr>
        <w:t xml:space="preserve"> </w:t>
      </w:r>
      <w:r w:rsidRPr="00180386">
        <w:rPr>
          <w:sz w:val="24"/>
        </w:rPr>
        <w:t>yükümlüdürler,</w:t>
      </w:r>
    </w:p>
    <w:p w:rsidR="00E7477C" w:rsidRPr="00180386" w:rsidRDefault="00816CF1" w:rsidP="00476D67">
      <w:pPr>
        <w:pStyle w:val="ListeParagraf"/>
        <w:numPr>
          <w:ilvl w:val="0"/>
          <w:numId w:val="11"/>
        </w:numPr>
        <w:tabs>
          <w:tab w:val="left" w:pos="594"/>
        </w:tabs>
        <w:ind w:right="229"/>
        <w:jc w:val="both"/>
        <w:rPr>
          <w:sz w:val="24"/>
        </w:rPr>
      </w:pPr>
      <w:r w:rsidRPr="00180386">
        <w:rPr>
          <w:sz w:val="24"/>
        </w:rPr>
        <w:t>Konutların iyi kullanılması, korunması ve tahribatının önlenmesi ile ilgili önlemlere titizlikle uyarlar,</w:t>
      </w:r>
    </w:p>
    <w:p w:rsidR="00E7477C" w:rsidRPr="00180386" w:rsidRDefault="00816CF1" w:rsidP="00476D67">
      <w:pPr>
        <w:pStyle w:val="ListeParagraf"/>
        <w:numPr>
          <w:ilvl w:val="0"/>
          <w:numId w:val="11"/>
        </w:numPr>
        <w:tabs>
          <w:tab w:val="left" w:pos="594"/>
        </w:tabs>
        <w:ind w:right="233"/>
        <w:jc w:val="both"/>
        <w:rPr>
          <w:sz w:val="24"/>
        </w:rPr>
      </w:pPr>
      <w:r w:rsidRPr="00180386">
        <w:rPr>
          <w:sz w:val="24"/>
        </w:rPr>
        <w:t>Konutların tamamını veya bir bölümünü başkalarına devredemezler, kiraya veremezler veya tahsis</w:t>
      </w:r>
      <w:r w:rsidRPr="00180386">
        <w:rPr>
          <w:spacing w:val="-1"/>
          <w:sz w:val="24"/>
        </w:rPr>
        <w:t xml:space="preserve"> </w:t>
      </w:r>
      <w:r w:rsidRPr="00180386">
        <w:rPr>
          <w:sz w:val="24"/>
        </w:rPr>
        <w:t>edemezler,</w:t>
      </w:r>
    </w:p>
    <w:p w:rsidR="00E7477C" w:rsidRPr="00180386" w:rsidRDefault="00816CF1" w:rsidP="00476D67">
      <w:pPr>
        <w:pStyle w:val="ListeParagraf"/>
        <w:numPr>
          <w:ilvl w:val="0"/>
          <w:numId w:val="11"/>
        </w:numPr>
        <w:tabs>
          <w:tab w:val="left" w:pos="594"/>
        </w:tabs>
        <w:jc w:val="both"/>
        <w:rPr>
          <w:sz w:val="24"/>
        </w:rPr>
      </w:pPr>
      <w:r w:rsidRPr="00180386">
        <w:rPr>
          <w:sz w:val="24"/>
        </w:rPr>
        <w:t xml:space="preserve">Konutların mimari durumunda ve iç </w:t>
      </w:r>
      <w:r w:rsidR="00DF1FD1" w:rsidRPr="00180386">
        <w:rPr>
          <w:sz w:val="24"/>
        </w:rPr>
        <w:t>tesisatlar da</w:t>
      </w:r>
      <w:r w:rsidRPr="00180386">
        <w:rPr>
          <w:sz w:val="24"/>
        </w:rPr>
        <w:t>, kendiliklerinden değişiklik</w:t>
      </w:r>
      <w:r w:rsidRPr="00180386">
        <w:rPr>
          <w:spacing w:val="-7"/>
          <w:sz w:val="24"/>
        </w:rPr>
        <w:t xml:space="preserve"> </w:t>
      </w:r>
      <w:r w:rsidRPr="00180386">
        <w:rPr>
          <w:sz w:val="24"/>
        </w:rPr>
        <w:t>yapamazlar,</w:t>
      </w:r>
    </w:p>
    <w:p w:rsidR="00E7477C" w:rsidRDefault="00816CF1" w:rsidP="00476D67">
      <w:pPr>
        <w:pStyle w:val="ListeParagraf"/>
        <w:numPr>
          <w:ilvl w:val="0"/>
          <w:numId w:val="11"/>
        </w:numPr>
        <w:tabs>
          <w:tab w:val="left" w:pos="594"/>
        </w:tabs>
        <w:jc w:val="both"/>
        <w:rPr>
          <w:sz w:val="24"/>
        </w:rPr>
      </w:pPr>
      <w:r w:rsidRPr="00180386">
        <w:rPr>
          <w:sz w:val="24"/>
        </w:rPr>
        <w:t>Araçları belirlenen alanlar dışına park</w:t>
      </w:r>
      <w:r w:rsidRPr="00180386">
        <w:rPr>
          <w:spacing w:val="1"/>
          <w:sz w:val="24"/>
        </w:rPr>
        <w:t xml:space="preserve"> </w:t>
      </w:r>
      <w:r w:rsidRPr="00180386">
        <w:rPr>
          <w:sz w:val="24"/>
        </w:rPr>
        <w:t>edemezler,</w:t>
      </w:r>
    </w:p>
    <w:p w:rsidR="00466DF2" w:rsidRDefault="00466DF2" w:rsidP="00466DF2">
      <w:pPr>
        <w:tabs>
          <w:tab w:val="left" w:pos="594"/>
        </w:tabs>
        <w:jc w:val="both"/>
        <w:rPr>
          <w:sz w:val="24"/>
        </w:rPr>
      </w:pPr>
    </w:p>
    <w:p w:rsidR="00466DF2" w:rsidRDefault="00466DF2" w:rsidP="00466DF2">
      <w:pPr>
        <w:tabs>
          <w:tab w:val="left" w:pos="594"/>
        </w:tabs>
        <w:jc w:val="both"/>
        <w:rPr>
          <w:sz w:val="24"/>
        </w:rPr>
      </w:pPr>
    </w:p>
    <w:p w:rsidR="00E7477C" w:rsidRPr="00180386" w:rsidRDefault="00816CF1" w:rsidP="00476D67">
      <w:pPr>
        <w:pStyle w:val="ListeParagraf"/>
        <w:numPr>
          <w:ilvl w:val="0"/>
          <w:numId w:val="11"/>
        </w:numPr>
        <w:tabs>
          <w:tab w:val="left" w:pos="594"/>
        </w:tabs>
        <w:spacing w:before="65"/>
        <w:ind w:right="239"/>
        <w:jc w:val="both"/>
        <w:rPr>
          <w:sz w:val="24"/>
        </w:rPr>
      </w:pPr>
      <w:r w:rsidRPr="00180386">
        <w:rPr>
          <w:sz w:val="24"/>
        </w:rPr>
        <w:lastRenderedPageBreak/>
        <w:t xml:space="preserve">Konutun bir bölümünde veya bahçede kümes yapamazlar ve ahır hayvanları ile </w:t>
      </w:r>
      <w:r w:rsidR="00EF40AE" w:rsidRPr="00180386">
        <w:rPr>
          <w:sz w:val="24"/>
        </w:rPr>
        <w:t>kedi-</w:t>
      </w:r>
      <w:r w:rsidRPr="00180386">
        <w:rPr>
          <w:sz w:val="24"/>
        </w:rPr>
        <w:t>köpek besleyemezler.</w:t>
      </w:r>
    </w:p>
    <w:p w:rsidR="00E7477C" w:rsidRPr="00180386" w:rsidRDefault="00816CF1" w:rsidP="00476D67">
      <w:pPr>
        <w:pStyle w:val="ListeParagraf"/>
        <w:numPr>
          <w:ilvl w:val="0"/>
          <w:numId w:val="11"/>
        </w:numPr>
        <w:tabs>
          <w:tab w:val="left" w:pos="593"/>
          <w:tab w:val="left" w:pos="594"/>
        </w:tabs>
        <w:ind w:right="232"/>
        <w:jc w:val="both"/>
        <w:rPr>
          <w:sz w:val="24"/>
        </w:rPr>
      </w:pPr>
      <w:r w:rsidRPr="00180386">
        <w:rPr>
          <w:sz w:val="24"/>
        </w:rPr>
        <w:t>Konutta yangına neden olabilecek, çabuk ateş alabilecek olan yanıcı maddeler ve cihazları bulunduramazlar.</w:t>
      </w:r>
    </w:p>
    <w:p w:rsidR="00E7477C" w:rsidRPr="00180386" w:rsidRDefault="00B51C06" w:rsidP="00476D67">
      <w:pPr>
        <w:pStyle w:val="GvdeMetni"/>
        <w:spacing w:before="1"/>
        <w:ind w:left="593"/>
        <w:jc w:val="both"/>
      </w:pPr>
      <w:r w:rsidRPr="00180386">
        <w:t>Lojman Yönetimi tarafından y</w:t>
      </w:r>
      <w:r w:rsidR="00816CF1" w:rsidRPr="00180386">
        <w:t>ukarıda belirlenen esaslara uymayanların, aykırı tutum ve davranışını değiştirmemekte ısrar etmeleri</w:t>
      </w:r>
      <w:r w:rsidRPr="00180386">
        <w:t>nin bildirilmesi</w:t>
      </w:r>
      <w:r w:rsidR="00F70C98" w:rsidRPr="00180386">
        <w:t xml:space="preserve"> halinde </w:t>
      </w:r>
      <w:r w:rsidR="00A8147A" w:rsidRPr="00180386">
        <w:t>konut tahsis kararları</w:t>
      </w:r>
      <w:r w:rsidR="00F70C98" w:rsidRPr="00180386">
        <w:t>,</w:t>
      </w:r>
      <w:r w:rsidR="00816CF1" w:rsidRPr="00180386">
        <w:t xml:space="preserve"> </w:t>
      </w:r>
      <w:r w:rsidR="00476D67" w:rsidRPr="00180386">
        <w:t xml:space="preserve">tahsis </w:t>
      </w:r>
      <w:r w:rsidRPr="00180386">
        <w:t>komisyonu</w:t>
      </w:r>
      <w:r w:rsidR="00AE7999" w:rsidRPr="00180386">
        <w:t>n</w:t>
      </w:r>
      <w:r w:rsidRPr="00180386">
        <w:t>ca</w:t>
      </w:r>
      <w:r w:rsidR="00476D67" w:rsidRPr="00180386">
        <w:t xml:space="preserve"> </w:t>
      </w:r>
      <w:r w:rsidR="00816CF1" w:rsidRPr="00180386">
        <w:t>iptal edilerek konuttan çıkartılırlar.</w:t>
      </w:r>
    </w:p>
    <w:p w:rsidR="00E7477C" w:rsidRPr="00180386" w:rsidRDefault="00816CF1">
      <w:pPr>
        <w:pStyle w:val="Balk1"/>
        <w:spacing w:before="1"/>
        <w:ind w:left="1980" w:right="1980"/>
        <w:jc w:val="center"/>
      </w:pPr>
      <w:r w:rsidRPr="00180386">
        <w:t>DOKUZUNCU BÖLÜM</w:t>
      </w:r>
    </w:p>
    <w:p w:rsidR="00E7477C" w:rsidRPr="00180386" w:rsidRDefault="00816CF1" w:rsidP="00890EFB">
      <w:pPr>
        <w:ind w:left="1980" w:right="1983"/>
        <w:jc w:val="center"/>
        <w:rPr>
          <w:b/>
          <w:sz w:val="23"/>
        </w:rPr>
      </w:pPr>
      <w:r w:rsidRPr="00180386">
        <w:rPr>
          <w:b/>
          <w:sz w:val="24"/>
        </w:rPr>
        <w:t>Yürürlük ve Uygulama</w:t>
      </w:r>
    </w:p>
    <w:p w:rsidR="00E7477C" w:rsidRPr="00180386" w:rsidRDefault="00816CF1">
      <w:pPr>
        <w:pStyle w:val="GvdeMetni"/>
        <w:ind w:left="233"/>
      </w:pPr>
      <w:r w:rsidRPr="00180386">
        <w:rPr>
          <w:b/>
        </w:rPr>
        <w:t xml:space="preserve">Madde 22- </w:t>
      </w:r>
      <w:r w:rsidRPr="00180386">
        <w:t>Bu Yönergenin yürürlüğe girmesiyle daha önceki yönerge yürürlükten kalkar.</w:t>
      </w:r>
    </w:p>
    <w:p w:rsidR="00E7477C" w:rsidRPr="00180386" w:rsidRDefault="00816CF1" w:rsidP="00890EFB">
      <w:pPr>
        <w:pStyle w:val="GvdeMetni"/>
        <w:ind w:left="233" w:right="238"/>
        <w:jc w:val="both"/>
      </w:pPr>
      <w:r w:rsidRPr="00180386">
        <w:rPr>
          <w:b/>
        </w:rPr>
        <w:t xml:space="preserve">Madde 23- </w:t>
      </w:r>
      <w:r w:rsidRPr="00180386">
        <w:t>Bu Yönergede düzenlenmeyen hususlarda Kamu Konutları Kanunu ve Kamu Konutları Yönetmeliği hükümleri uygulanır. Bu düzenlemeler çerçevesinde Konut Tahsis Komisyonunun alacağı kararlara göre hareket edilir.</w:t>
      </w:r>
    </w:p>
    <w:p w:rsidR="00890EFB" w:rsidRPr="00180386" w:rsidRDefault="00816CF1" w:rsidP="00890EFB">
      <w:pPr>
        <w:pStyle w:val="Balk1"/>
      </w:pPr>
      <w:r w:rsidRPr="00180386">
        <w:t>Yürürlük</w:t>
      </w:r>
    </w:p>
    <w:p w:rsidR="00E7477C" w:rsidRPr="00180386" w:rsidRDefault="00816CF1" w:rsidP="00890EFB">
      <w:pPr>
        <w:pStyle w:val="Balk1"/>
      </w:pPr>
      <w:r w:rsidRPr="00180386">
        <w:t>Madde 24- Bu Yönerge, Siirt Üniversitesi Senatosu’nda kabul edildiği tarihten itibaren yürürlüğe girer.</w:t>
      </w:r>
    </w:p>
    <w:p w:rsidR="00E7477C" w:rsidRPr="00180386" w:rsidRDefault="00E7477C">
      <w:pPr>
        <w:pStyle w:val="GvdeMetni"/>
        <w:spacing w:before="5"/>
      </w:pPr>
    </w:p>
    <w:p w:rsidR="00E7477C" w:rsidRPr="00180386" w:rsidRDefault="00816CF1" w:rsidP="00890EFB">
      <w:pPr>
        <w:pStyle w:val="Balk1"/>
        <w:rPr>
          <w:b w:val="0"/>
          <w:sz w:val="23"/>
        </w:rPr>
      </w:pPr>
      <w:r w:rsidRPr="00180386">
        <w:t>Yürütme</w:t>
      </w:r>
    </w:p>
    <w:p w:rsidR="00E7477C" w:rsidRPr="00180386" w:rsidRDefault="00816CF1">
      <w:pPr>
        <w:pStyle w:val="GvdeMetni"/>
        <w:ind w:left="233"/>
      </w:pPr>
      <w:r w:rsidRPr="00180386">
        <w:rPr>
          <w:b/>
        </w:rPr>
        <w:t xml:space="preserve">Madde 25- </w:t>
      </w:r>
      <w:r w:rsidRPr="00180386">
        <w:t>Bu Yönergeyi Siirt Üniversitesi Rektörü yürütür.</w:t>
      </w:r>
    </w:p>
    <w:p w:rsidR="00E7477C" w:rsidRPr="00180386" w:rsidRDefault="00E7477C">
      <w:pPr>
        <w:pStyle w:val="GvdeMetni"/>
        <w:spacing w:before="5"/>
      </w:pPr>
    </w:p>
    <w:p w:rsidR="00E7477C" w:rsidRPr="00180386" w:rsidRDefault="00816CF1">
      <w:pPr>
        <w:pStyle w:val="Balk1"/>
        <w:ind w:left="1980" w:right="1981"/>
        <w:jc w:val="center"/>
      </w:pPr>
      <w:r w:rsidRPr="00180386">
        <w:t>ONUNCU BÖLÜM</w:t>
      </w:r>
    </w:p>
    <w:p w:rsidR="00E7477C" w:rsidRPr="00180386" w:rsidRDefault="00816CF1">
      <w:pPr>
        <w:ind w:left="1980" w:right="1980"/>
        <w:jc w:val="center"/>
        <w:rPr>
          <w:b/>
          <w:sz w:val="24"/>
        </w:rPr>
      </w:pPr>
      <w:r w:rsidRPr="00180386">
        <w:rPr>
          <w:b/>
          <w:sz w:val="24"/>
        </w:rPr>
        <w:t>Geçici Hükümler</w:t>
      </w:r>
    </w:p>
    <w:p w:rsidR="00E7477C" w:rsidRPr="00180386" w:rsidRDefault="00E7477C">
      <w:pPr>
        <w:pStyle w:val="GvdeMetni"/>
        <w:rPr>
          <w:b/>
        </w:rPr>
      </w:pPr>
    </w:p>
    <w:p w:rsidR="00E7477C" w:rsidRPr="00180386" w:rsidRDefault="00816CF1">
      <w:pPr>
        <w:ind w:left="233"/>
        <w:rPr>
          <w:b/>
          <w:sz w:val="24"/>
        </w:rPr>
      </w:pPr>
      <w:r w:rsidRPr="00180386">
        <w:rPr>
          <w:b/>
          <w:sz w:val="24"/>
        </w:rPr>
        <w:t>Düzenlenmeyen Haller</w:t>
      </w:r>
    </w:p>
    <w:p w:rsidR="00E7477C" w:rsidRPr="00180386" w:rsidRDefault="00E7477C">
      <w:pPr>
        <w:pStyle w:val="GvdeMetni"/>
        <w:spacing w:before="7"/>
        <w:rPr>
          <w:b/>
          <w:sz w:val="23"/>
        </w:rPr>
      </w:pPr>
    </w:p>
    <w:p w:rsidR="00E7477C" w:rsidRPr="00180386" w:rsidRDefault="00816CF1" w:rsidP="00E712D2">
      <w:pPr>
        <w:pStyle w:val="GvdeMetni"/>
        <w:ind w:left="233" w:right="229"/>
        <w:jc w:val="both"/>
      </w:pPr>
      <w:r w:rsidRPr="00180386">
        <w:rPr>
          <w:b/>
        </w:rPr>
        <w:t xml:space="preserve">Geçici Madde 1- </w:t>
      </w:r>
      <w:r w:rsidRPr="00180386">
        <w:t>Bu yönetmelik hükümlerine göre</w:t>
      </w:r>
      <w:r w:rsidR="00EF40AE" w:rsidRPr="00180386">
        <w:t xml:space="preserve"> görev tahsisli olarak konutt</w:t>
      </w:r>
      <w:r w:rsidRPr="00180386">
        <w:t xml:space="preserve">a oturan personelin görev süresi bittikten sonra, </w:t>
      </w:r>
      <w:r w:rsidR="00EF40AE" w:rsidRPr="00180386">
        <w:t xml:space="preserve">talep etmesi halinde </w:t>
      </w:r>
      <w:r w:rsidRPr="00180386">
        <w:t xml:space="preserve">sıra tahsisi esasına göre </w:t>
      </w:r>
      <w:r w:rsidR="00EF40AE" w:rsidRPr="00180386">
        <w:t xml:space="preserve">ilgili </w:t>
      </w:r>
      <w:r w:rsidRPr="00180386">
        <w:t>konut</w:t>
      </w:r>
      <w:r w:rsidR="00EF40AE" w:rsidRPr="00180386">
        <w:t>t</w:t>
      </w:r>
      <w:r w:rsidRPr="00180386">
        <w:t>a 5 yıl oturması sağlanır.</w:t>
      </w:r>
    </w:p>
    <w:p w:rsidR="00E712D2" w:rsidRPr="00180386" w:rsidRDefault="00E712D2" w:rsidP="000F7F86">
      <w:pPr>
        <w:pStyle w:val="Balk1"/>
        <w:spacing w:before="70"/>
        <w:ind w:left="0" w:right="1980"/>
      </w:pPr>
    </w:p>
    <w:p w:rsidR="00292C20" w:rsidRDefault="00292C20" w:rsidP="00747B93">
      <w:pPr>
        <w:pStyle w:val="Balk1"/>
        <w:spacing w:before="70"/>
        <w:ind w:left="1980" w:right="1980"/>
        <w:jc w:val="center"/>
      </w:pPr>
    </w:p>
    <w:p w:rsidR="00292C20" w:rsidRDefault="00292C20" w:rsidP="00747B93">
      <w:pPr>
        <w:pStyle w:val="Balk1"/>
        <w:spacing w:before="70"/>
        <w:ind w:left="1980" w:right="1980"/>
        <w:jc w:val="center"/>
      </w:pPr>
    </w:p>
    <w:p w:rsidR="00292C20" w:rsidRDefault="00292C20" w:rsidP="00747B93">
      <w:pPr>
        <w:pStyle w:val="Balk1"/>
        <w:spacing w:before="70"/>
        <w:ind w:left="1980" w:right="1980"/>
        <w:jc w:val="center"/>
      </w:pPr>
    </w:p>
    <w:p w:rsidR="00292C20" w:rsidRDefault="00292C20" w:rsidP="00747B93">
      <w:pPr>
        <w:pStyle w:val="Balk1"/>
        <w:spacing w:before="70"/>
        <w:ind w:left="1980" w:right="1980"/>
        <w:jc w:val="center"/>
      </w:pPr>
    </w:p>
    <w:p w:rsidR="00292C20" w:rsidRDefault="00292C20" w:rsidP="00747B93">
      <w:pPr>
        <w:pStyle w:val="Balk1"/>
        <w:spacing w:before="70"/>
        <w:ind w:left="1980" w:right="1980"/>
        <w:jc w:val="center"/>
      </w:pPr>
    </w:p>
    <w:p w:rsidR="00292C20" w:rsidRDefault="00292C20" w:rsidP="00747B93">
      <w:pPr>
        <w:pStyle w:val="Balk1"/>
        <w:spacing w:before="70"/>
        <w:ind w:left="1980" w:right="1980"/>
        <w:jc w:val="center"/>
      </w:pPr>
    </w:p>
    <w:p w:rsidR="00292C20" w:rsidRDefault="00292C20" w:rsidP="00747B93">
      <w:pPr>
        <w:pStyle w:val="Balk1"/>
        <w:spacing w:before="70"/>
        <w:ind w:left="1980" w:right="1980"/>
        <w:jc w:val="center"/>
      </w:pPr>
    </w:p>
    <w:p w:rsidR="00292C20" w:rsidRDefault="00292C20" w:rsidP="00747B93">
      <w:pPr>
        <w:pStyle w:val="Balk1"/>
        <w:spacing w:before="70"/>
        <w:ind w:left="1980" w:right="1980"/>
        <w:jc w:val="center"/>
      </w:pPr>
    </w:p>
    <w:p w:rsidR="00292C20" w:rsidRDefault="00292C20" w:rsidP="00747B93">
      <w:pPr>
        <w:pStyle w:val="Balk1"/>
        <w:spacing w:before="70"/>
        <w:ind w:left="1980" w:right="1980"/>
        <w:jc w:val="center"/>
      </w:pPr>
    </w:p>
    <w:p w:rsidR="00292C20" w:rsidRDefault="00292C20" w:rsidP="00747B93">
      <w:pPr>
        <w:pStyle w:val="Balk1"/>
        <w:spacing w:before="70"/>
        <w:ind w:left="1980" w:right="1980"/>
        <w:jc w:val="center"/>
      </w:pPr>
    </w:p>
    <w:p w:rsidR="00292C20" w:rsidRDefault="00292C20" w:rsidP="00747B93">
      <w:pPr>
        <w:pStyle w:val="Balk1"/>
        <w:spacing w:before="70"/>
        <w:ind w:left="1980" w:right="1980"/>
        <w:jc w:val="center"/>
      </w:pPr>
    </w:p>
    <w:p w:rsidR="00292C20" w:rsidRDefault="00292C20" w:rsidP="00747B93">
      <w:pPr>
        <w:pStyle w:val="Balk1"/>
        <w:spacing w:before="70"/>
        <w:ind w:left="1980" w:right="1980"/>
        <w:jc w:val="center"/>
      </w:pPr>
    </w:p>
    <w:p w:rsidR="00292C20" w:rsidRDefault="00292C20" w:rsidP="00747B93">
      <w:pPr>
        <w:pStyle w:val="Balk1"/>
        <w:spacing w:before="70"/>
        <w:ind w:left="1980" w:right="1980"/>
        <w:jc w:val="center"/>
      </w:pPr>
    </w:p>
    <w:p w:rsidR="00292C20" w:rsidRDefault="00292C20" w:rsidP="00747B93">
      <w:pPr>
        <w:pStyle w:val="Balk1"/>
        <w:spacing w:before="70"/>
        <w:ind w:left="1980" w:right="1980"/>
        <w:jc w:val="center"/>
      </w:pPr>
    </w:p>
    <w:p w:rsidR="00292C20" w:rsidRDefault="00292C20" w:rsidP="00747B93">
      <w:pPr>
        <w:pStyle w:val="Balk1"/>
        <w:spacing w:before="70"/>
        <w:ind w:left="1980" w:right="1980"/>
        <w:jc w:val="center"/>
      </w:pPr>
    </w:p>
    <w:p w:rsidR="00292C20" w:rsidRDefault="00292C20" w:rsidP="00747B93">
      <w:pPr>
        <w:pStyle w:val="Balk1"/>
        <w:spacing w:before="70"/>
        <w:ind w:left="1980" w:right="1980"/>
        <w:jc w:val="center"/>
      </w:pPr>
    </w:p>
    <w:p w:rsidR="00292C20" w:rsidRDefault="00292C20" w:rsidP="00747B93">
      <w:pPr>
        <w:pStyle w:val="Balk1"/>
        <w:spacing w:before="70"/>
        <w:ind w:left="1980" w:right="1980"/>
        <w:jc w:val="center"/>
      </w:pPr>
    </w:p>
    <w:p w:rsidR="00466DF2" w:rsidRDefault="00466DF2" w:rsidP="00747B93">
      <w:pPr>
        <w:pStyle w:val="Balk1"/>
        <w:spacing w:before="70"/>
        <w:ind w:left="1980" w:right="1980"/>
        <w:jc w:val="center"/>
      </w:pPr>
    </w:p>
    <w:p w:rsidR="00466DF2" w:rsidRDefault="00466DF2" w:rsidP="00747B93">
      <w:pPr>
        <w:pStyle w:val="Balk1"/>
        <w:spacing w:before="70"/>
        <w:ind w:left="1980" w:right="1980"/>
        <w:jc w:val="center"/>
      </w:pPr>
    </w:p>
    <w:p w:rsidR="00747B93" w:rsidRPr="00180386" w:rsidRDefault="00747B93" w:rsidP="00747B93">
      <w:pPr>
        <w:pStyle w:val="Balk1"/>
        <w:spacing w:before="70"/>
        <w:ind w:left="1980" w:right="1980"/>
        <w:jc w:val="center"/>
      </w:pPr>
      <w:r w:rsidRPr="00180386">
        <w:lastRenderedPageBreak/>
        <w:t>EK-1</w:t>
      </w:r>
    </w:p>
    <w:p w:rsidR="00E712D2" w:rsidRPr="00180386" w:rsidRDefault="008202B9" w:rsidP="00747B93">
      <w:pPr>
        <w:pStyle w:val="Balk1"/>
        <w:spacing w:before="70"/>
        <w:ind w:left="1980" w:right="1980"/>
      </w:pPr>
      <w:r>
        <w:t xml:space="preserve">        </w:t>
      </w:r>
      <w:r w:rsidR="00747B93" w:rsidRPr="00180386">
        <w:t xml:space="preserve">339 sıra numaralı Milli Emlak Genel Tebliği </w:t>
      </w:r>
    </w:p>
    <w:p w:rsidR="00E7477C" w:rsidRPr="00180386" w:rsidRDefault="00816CF1">
      <w:pPr>
        <w:spacing w:before="2"/>
        <w:ind w:left="1668"/>
        <w:rPr>
          <w:b/>
          <w:sz w:val="23"/>
        </w:rPr>
      </w:pPr>
      <w:r w:rsidRPr="00180386">
        <w:rPr>
          <w:b/>
          <w:sz w:val="23"/>
        </w:rPr>
        <w:t>KONUTLARDA OTURANLARCA KARŞILANACAK GİDERLER</w:t>
      </w:r>
    </w:p>
    <w:p w:rsidR="00890EFB" w:rsidRPr="00180386" w:rsidRDefault="00890EFB" w:rsidP="00A90ED9">
      <w:pPr>
        <w:tabs>
          <w:tab w:val="center" w:pos="5055"/>
        </w:tabs>
        <w:spacing w:line="240" w:lineRule="atLeast"/>
        <w:rPr>
          <w:sz w:val="24"/>
          <w:szCs w:val="24"/>
        </w:rPr>
      </w:pPr>
      <w:r w:rsidRPr="00180386">
        <w:rPr>
          <w:b/>
          <w:bCs/>
          <w:sz w:val="18"/>
          <w:szCs w:val="18"/>
        </w:rPr>
        <w:t> </w:t>
      </w:r>
      <w:r w:rsidR="00A90ED9" w:rsidRPr="00180386">
        <w:rPr>
          <w:b/>
          <w:bCs/>
          <w:sz w:val="18"/>
          <w:szCs w:val="18"/>
        </w:rPr>
        <w:tab/>
      </w:r>
    </w:p>
    <w:tbl>
      <w:tblPr>
        <w:tblW w:w="8505" w:type="dxa"/>
        <w:jc w:val="center"/>
        <w:tblCellMar>
          <w:left w:w="0" w:type="dxa"/>
          <w:right w:w="0" w:type="dxa"/>
        </w:tblCellMar>
        <w:tblLook w:val="04A0" w:firstRow="1" w:lastRow="0" w:firstColumn="1" w:lastColumn="0" w:noHBand="0" w:noVBand="1"/>
      </w:tblPr>
      <w:tblGrid>
        <w:gridCol w:w="579"/>
        <w:gridCol w:w="7926"/>
      </w:tblGrid>
      <w:tr w:rsidR="00180386" w:rsidRPr="00180386" w:rsidTr="00107519">
        <w:trPr>
          <w:trHeight w:val="20"/>
          <w:jc w:val="center"/>
        </w:trPr>
        <w:tc>
          <w:tcPr>
            <w:tcW w:w="579"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890EFB" w:rsidRPr="00180386" w:rsidRDefault="00890EFB" w:rsidP="00107519">
            <w:pPr>
              <w:spacing w:line="240" w:lineRule="atLeast"/>
              <w:jc w:val="center"/>
              <w:rPr>
                <w:sz w:val="24"/>
                <w:szCs w:val="24"/>
              </w:rPr>
            </w:pPr>
            <w:r w:rsidRPr="00180386">
              <w:rPr>
                <w:b/>
                <w:bCs/>
                <w:sz w:val="18"/>
                <w:szCs w:val="18"/>
              </w:rPr>
              <w:t>Sıra No</w:t>
            </w:r>
          </w:p>
        </w:tc>
        <w:tc>
          <w:tcPr>
            <w:tcW w:w="7926"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890EFB" w:rsidRPr="00180386" w:rsidRDefault="00890EFB" w:rsidP="00107519">
            <w:pPr>
              <w:spacing w:line="240" w:lineRule="atLeast"/>
              <w:jc w:val="center"/>
              <w:rPr>
                <w:sz w:val="24"/>
                <w:szCs w:val="24"/>
              </w:rPr>
            </w:pPr>
            <w:r w:rsidRPr="00180386">
              <w:rPr>
                <w:b/>
                <w:bCs/>
                <w:sz w:val="18"/>
                <w:szCs w:val="18"/>
              </w:rPr>
              <w:t>Gider</w:t>
            </w:r>
          </w:p>
        </w:tc>
      </w:tr>
      <w:tr w:rsidR="00180386" w:rsidRPr="00180386" w:rsidTr="00107519">
        <w:trPr>
          <w:trHeight w:val="20"/>
          <w:jc w:val="center"/>
        </w:trPr>
        <w:tc>
          <w:tcPr>
            <w:tcW w:w="57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90EFB" w:rsidRPr="00180386" w:rsidRDefault="00890EFB" w:rsidP="00107519">
            <w:pPr>
              <w:spacing w:line="240" w:lineRule="atLeast"/>
              <w:jc w:val="center"/>
              <w:rPr>
                <w:sz w:val="24"/>
                <w:szCs w:val="24"/>
              </w:rPr>
            </w:pPr>
            <w:r w:rsidRPr="00180386">
              <w:rPr>
                <w:sz w:val="18"/>
                <w:szCs w:val="18"/>
              </w:rPr>
              <w:t>1</w:t>
            </w:r>
          </w:p>
        </w:tc>
        <w:tc>
          <w:tcPr>
            <w:tcW w:w="79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90EFB" w:rsidRPr="00180386" w:rsidRDefault="00890EFB" w:rsidP="00107519">
            <w:pPr>
              <w:spacing w:line="240" w:lineRule="atLeast"/>
              <w:jc w:val="both"/>
              <w:rPr>
                <w:sz w:val="24"/>
                <w:szCs w:val="24"/>
              </w:rPr>
            </w:pPr>
            <w:r w:rsidRPr="00180386">
              <w:rPr>
                <w:sz w:val="18"/>
                <w:szCs w:val="18"/>
              </w:rPr>
              <w:t>Kırılan camların yenilenmesi,</w:t>
            </w:r>
          </w:p>
        </w:tc>
      </w:tr>
      <w:tr w:rsidR="00180386" w:rsidRPr="00180386" w:rsidTr="00107519">
        <w:trPr>
          <w:trHeight w:val="20"/>
          <w:jc w:val="center"/>
        </w:trPr>
        <w:tc>
          <w:tcPr>
            <w:tcW w:w="57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90EFB" w:rsidRPr="00180386" w:rsidRDefault="00890EFB" w:rsidP="00107519">
            <w:pPr>
              <w:spacing w:line="240" w:lineRule="atLeast"/>
              <w:jc w:val="center"/>
              <w:rPr>
                <w:sz w:val="24"/>
                <w:szCs w:val="24"/>
              </w:rPr>
            </w:pPr>
            <w:r w:rsidRPr="00180386">
              <w:rPr>
                <w:sz w:val="18"/>
                <w:szCs w:val="18"/>
              </w:rPr>
              <w:t>2</w:t>
            </w:r>
          </w:p>
        </w:tc>
        <w:tc>
          <w:tcPr>
            <w:tcW w:w="79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90EFB" w:rsidRPr="00180386" w:rsidRDefault="00890EFB" w:rsidP="00107519">
            <w:pPr>
              <w:spacing w:line="240" w:lineRule="atLeast"/>
              <w:jc w:val="both"/>
              <w:rPr>
                <w:sz w:val="24"/>
                <w:szCs w:val="24"/>
              </w:rPr>
            </w:pPr>
            <w:r w:rsidRPr="00180386">
              <w:rPr>
                <w:sz w:val="18"/>
                <w:szCs w:val="18"/>
              </w:rPr>
              <w:t>Kapı, pencere ve camların bakım ve onarımı (kapı ve pencere kolları, fitilleri ve kilitlerinin bakımı, onarımı ve yenilenmesi),</w:t>
            </w:r>
          </w:p>
        </w:tc>
      </w:tr>
      <w:tr w:rsidR="00180386" w:rsidRPr="00180386" w:rsidTr="00107519">
        <w:trPr>
          <w:trHeight w:val="20"/>
          <w:jc w:val="center"/>
        </w:trPr>
        <w:tc>
          <w:tcPr>
            <w:tcW w:w="57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90EFB" w:rsidRPr="00180386" w:rsidRDefault="00890EFB" w:rsidP="00107519">
            <w:pPr>
              <w:spacing w:line="240" w:lineRule="atLeast"/>
              <w:jc w:val="center"/>
              <w:rPr>
                <w:sz w:val="24"/>
                <w:szCs w:val="24"/>
              </w:rPr>
            </w:pPr>
            <w:r w:rsidRPr="00180386">
              <w:rPr>
                <w:sz w:val="18"/>
                <w:szCs w:val="18"/>
              </w:rPr>
              <w:t>3</w:t>
            </w:r>
          </w:p>
        </w:tc>
        <w:tc>
          <w:tcPr>
            <w:tcW w:w="79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90EFB" w:rsidRPr="00180386" w:rsidRDefault="00890EFB" w:rsidP="00107519">
            <w:pPr>
              <w:spacing w:line="240" w:lineRule="atLeast"/>
              <w:jc w:val="both"/>
              <w:rPr>
                <w:sz w:val="24"/>
                <w:szCs w:val="24"/>
              </w:rPr>
            </w:pPr>
            <w:r w:rsidRPr="00180386">
              <w:rPr>
                <w:sz w:val="18"/>
                <w:szCs w:val="18"/>
              </w:rPr>
              <w:t>Süpürgelik ve alınlıkların onarımı,</w:t>
            </w:r>
          </w:p>
        </w:tc>
      </w:tr>
      <w:tr w:rsidR="00180386" w:rsidRPr="00180386" w:rsidTr="00107519">
        <w:trPr>
          <w:trHeight w:val="20"/>
          <w:jc w:val="center"/>
        </w:trPr>
        <w:tc>
          <w:tcPr>
            <w:tcW w:w="57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90EFB" w:rsidRPr="00180386" w:rsidRDefault="00890EFB" w:rsidP="00107519">
            <w:pPr>
              <w:spacing w:line="240" w:lineRule="atLeast"/>
              <w:jc w:val="center"/>
              <w:rPr>
                <w:sz w:val="24"/>
                <w:szCs w:val="24"/>
              </w:rPr>
            </w:pPr>
            <w:r w:rsidRPr="00180386">
              <w:rPr>
                <w:sz w:val="18"/>
                <w:szCs w:val="18"/>
              </w:rPr>
              <w:t>4</w:t>
            </w:r>
          </w:p>
        </w:tc>
        <w:tc>
          <w:tcPr>
            <w:tcW w:w="79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90EFB" w:rsidRPr="00180386" w:rsidRDefault="00890EFB" w:rsidP="00107519">
            <w:pPr>
              <w:spacing w:line="240" w:lineRule="atLeast"/>
              <w:jc w:val="both"/>
              <w:rPr>
                <w:sz w:val="24"/>
                <w:szCs w:val="24"/>
              </w:rPr>
            </w:pPr>
            <w:r w:rsidRPr="00180386">
              <w:rPr>
                <w:sz w:val="18"/>
                <w:szCs w:val="18"/>
              </w:rPr>
              <w:t>Gömme dolap-vestiyer-elbise/yük dolabı türü ahşap malzemelerin onarımı,</w:t>
            </w:r>
          </w:p>
        </w:tc>
      </w:tr>
      <w:tr w:rsidR="00180386" w:rsidRPr="00180386" w:rsidTr="00107519">
        <w:trPr>
          <w:trHeight w:val="20"/>
          <w:jc w:val="center"/>
        </w:trPr>
        <w:tc>
          <w:tcPr>
            <w:tcW w:w="57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90EFB" w:rsidRPr="00180386" w:rsidRDefault="00890EFB" w:rsidP="00107519">
            <w:pPr>
              <w:spacing w:line="240" w:lineRule="atLeast"/>
              <w:jc w:val="center"/>
              <w:rPr>
                <w:sz w:val="24"/>
                <w:szCs w:val="24"/>
              </w:rPr>
            </w:pPr>
            <w:r w:rsidRPr="00180386">
              <w:rPr>
                <w:sz w:val="18"/>
                <w:szCs w:val="18"/>
              </w:rPr>
              <w:t>5</w:t>
            </w:r>
          </w:p>
        </w:tc>
        <w:tc>
          <w:tcPr>
            <w:tcW w:w="79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90EFB" w:rsidRPr="00180386" w:rsidRDefault="00890EFB" w:rsidP="00107519">
            <w:pPr>
              <w:spacing w:line="240" w:lineRule="atLeast"/>
              <w:jc w:val="both"/>
              <w:rPr>
                <w:sz w:val="24"/>
                <w:szCs w:val="24"/>
              </w:rPr>
            </w:pPr>
            <w:r w:rsidRPr="00180386">
              <w:rPr>
                <w:sz w:val="18"/>
                <w:szCs w:val="18"/>
              </w:rPr>
              <w:t>Mutfak dolaplarının, </w:t>
            </w:r>
            <w:r w:rsidR="0027561D" w:rsidRPr="00180386">
              <w:rPr>
                <w:sz w:val="18"/>
                <w:szCs w:val="18"/>
              </w:rPr>
              <w:t>tezgâhının</w:t>
            </w:r>
            <w:r w:rsidRPr="00180386">
              <w:rPr>
                <w:sz w:val="18"/>
                <w:szCs w:val="18"/>
              </w:rPr>
              <w:t> ve evyenin bakım ve onarımı,</w:t>
            </w:r>
          </w:p>
        </w:tc>
      </w:tr>
      <w:tr w:rsidR="00180386" w:rsidRPr="00180386" w:rsidTr="00107519">
        <w:trPr>
          <w:trHeight w:val="20"/>
          <w:jc w:val="center"/>
        </w:trPr>
        <w:tc>
          <w:tcPr>
            <w:tcW w:w="57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90EFB" w:rsidRPr="00180386" w:rsidRDefault="00890EFB" w:rsidP="00107519">
            <w:pPr>
              <w:spacing w:line="240" w:lineRule="atLeast"/>
              <w:jc w:val="center"/>
              <w:rPr>
                <w:sz w:val="24"/>
                <w:szCs w:val="24"/>
              </w:rPr>
            </w:pPr>
            <w:r w:rsidRPr="00180386">
              <w:rPr>
                <w:sz w:val="18"/>
                <w:szCs w:val="18"/>
              </w:rPr>
              <w:t>6</w:t>
            </w:r>
          </w:p>
        </w:tc>
        <w:tc>
          <w:tcPr>
            <w:tcW w:w="79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90EFB" w:rsidRPr="00180386" w:rsidRDefault="0027561D" w:rsidP="00107519">
            <w:pPr>
              <w:spacing w:line="240" w:lineRule="atLeast"/>
              <w:jc w:val="both"/>
              <w:rPr>
                <w:sz w:val="24"/>
                <w:szCs w:val="24"/>
              </w:rPr>
            </w:pPr>
            <w:r w:rsidRPr="00180386">
              <w:rPr>
                <w:sz w:val="18"/>
                <w:szCs w:val="18"/>
              </w:rPr>
              <w:t>Kornerlerin</w:t>
            </w:r>
            <w:r w:rsidR="00890EFB" w:rsidRPr="00180386">
              <w:rPr>
                <w:sz w:val="18"/>
                <w:szCs w:val="18"/>
              </w:rPr>
              <w:t> bakım, onarım ve yenilenmesi,</w:t>
            </w:r>
          </w:p>
        </w:tc>
      </w:tr>
      <w:tr w:rsidR="00180386" w:rsidRPr="00180386" w:rsidTr="00107519">
        <w:trPr>
          <w:trHeight w:val="20"/>
          <w:jc w:val="center"/>
        </w:trPr>
        <w:tc>
          <w:tcPr>
            <w:tcW w:w="57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90EFB" w:rsidRPr="00180386" w:rsidRDefault="00890EFB" w:rsidP="00107519">
            <w:pPr>
              <w:spacing w:line="240" w:lineRule="atLeast"/>
              <w:jc w:val="center"/>
              <w:rPr>
                <w:sz w:val="24"/>
                <w:szCs w:val="24"/>
              </w:rPr>
            </w:pPr>
            <w:r w:rsidRPr="00180386">
              <w:rPr>
                <w:sz w:val="18"/>
                <w:szCs w:val="18"/>
              </w:rPr>
              <w:t>7</w:t>
            </w:r>
          </w:p>
        </w:tc>
        <w:tc>
          <w:tcPr>
            <w:tcW w:w="79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90EFB" w:rsidRPr="00180386" w:rsidRDefault="00890EFB" w:rsidP="00107519">
            <w:pPr>
              <w:spacing w:line="240" w:lineRule="atLeast"/>
              <w:jc w:val="both"/>
              <w:rPr>
                <w:sz w:val="24"/>
                <w:szCs w:val="24"/>
              </w:rPr>
            </w:pPr>
            <w:r w:rsidRPr="00180386">
              <w:rPr>
                <w:sz w:val="18"/>
                <w:szCs w:val="18"/>
              </w:rPr>
              <w:t>Zemin ve duvar seramik kaplamalarının onarımı,</w:t>
            </w:r>
          </w:p>
        </w:tc>
      </w:tr>
      <w:tr w:rsidR="00180386" w:rsidRPr="00180386" w:rsidTr="00107519">
        <w:trPr>
          <w:trHeight w:val="20"/>
          <w:jc w:val="center"/>
        </w:trPr>
        <w:tc>
          <w:tcPr>
            <w:tcW w:w="57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90EFB" w:rsidRPr="00180386" w:rsidRDefault="00890EFB" w:rsidP="00107519">
            <w:pPr>
              <w:spacing w:line="240" w:lineRule="atLeast"/>
              <w:jc w:val="center"/>
              <w:rPr>
                <w:sz w:val="24"/>
                <w:szCs w:val="24"/>
              </w:rPr>
            </w:pPr>
            <w:r w:rsidRPr="00180386">
              <w:rPr>
                <w:sz w:val="18"/>
                <w:szCs w:val="18"/>
              </w:rPr>
              <w:t>8</w:t>
            </w:r>
          </w:p>
        </w:tc>
        <w:tc>
          <w:tcPr>
            <w:tcW w:w="79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90EFB" w:rsidRPr="00180386" w:rsidRDefault="00890EFB" w:rsidP="00107519">
            <w:pPr>
              <w:spacing w:line="240" w:lineRule="atLeast"/>
              <w:jc w:val="both"/>
              <w:rPr>
                <w:sz w:val="24"/>
                <w:szCs w:val="24"/>
              </w:rPr>
            </w:pPr>
            <w:r w:rsidRPr="00180386">
              <w:rPr>
                <w:sz w:val="18"/>
                <w:szCs w:val="18"/>
              </w:rPr>
              <w:t>PVC ve ahşap zemin döşemelerinin bakım ve onarımı,</w:t>
            </w:r>
          </w:p>
        </w:tc>
      </w:tr>
      <w:tr w:rsidR="00180386" w:rsidRPr="00180386" w:rsidTr="00107519">
        <w:trPr>
          <w:trHeight w:val="20"/>
          <w:jc w:val="center"/>
        </w:trPr>
        <w:tc>
          <w:tcPr>
            <w:tcW w:w="57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90EFB" w:rsidRPr="00180386" w:rsidRDefault="00890EFB" w:rsidP="00107519">
            <w:pPr>
              <w:spacing w:line="240" w:lineRule="atLeast"/>
              <w:jc w:val="center"/>
              <w:rPr>
                <w:sz w:val="24"/>
                <w:szCs w:val="24"/>
              </w:rPr>
            </w:pPr>
            <w:r w:rsidRPr="00180386">
              <w:rPr>
                <w:sz w:val="18"/>
                <w:szCs w:val="18"/>
              </w:rPr>
              <w:t>9</w:t>
            </w:r>
          </w:p>
        </w:tc>
        <w:tc>
          <w:tcPr>
            <w:tcW w:w="79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90EFB" w:rsidRPr="00180386" w:rsidRDefault="00890EFB" w:rsidP="00107519">
            <w:pPr>
              <w:spacing w:line="240" w:lineRule="atLeast"/>
              <w:jc w:val="both"/>
              <w:rPr>
                <w:sz w:val="24"/>
                <w:szCs w:val="24"/>
              </w:rPr>
            </w:pPr>
            <w:r w:rsidRPr="00180386">
              <w:rPr>
                <w:sz w:val="18"/>
                <w:szCs w:val="18"/>
              </w:rPr>
              <w:t>Tuvalet taşının (alaturka ve alafranga) onarımı,</w:t>
            </w:r>
          </w:p>
        </w:tc>
      </w:tr>
      <w:tr w:rsidR="00180386" w:rsidRPr="00180386" w:rsidTr="00107519">
        <w:trPr>
          <w:trHeight w:val="20"/>
          <w:jc w:val="center"/>
        </w:trPr>
        <w:tc>
          <w:tcPr>
            <w:tcW w:w="57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90EFB" w:rsidRPr="00180386" w:rsidRDefault="00890EFB" w:rsidP="00107519">
            <w:pPr>
              <w:spacing w:line="240" w:lineRule="atLeast"/>
              <w:jc w:val="center"/>
              <w:rPr>
                <w:sz w:val="24"/>
                <w:szCs w:val="24"/>
              </w:rPr>
            </w:pPr>
            <w:r w:rsidRPr="00180386">
              <w:rPr>
                <w:sz w:val="18"/>
                <w:szCs w:val="18"/>
              </w:rPr>
              <w:t>10</w:t>
            </w:r>
          </w:p>
        </w:tc>
        <w:tc>
          <w:tcPr>
            <w:tcW w:w="79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90EFB" w:rsidRPr="00180386" w:rsidRDefault="00890EFB" w:rsidP="00107519">
            <w:pPr>
              <w:spacing w:line="240" w:lineRule="atLeast"/>
              <w:jc w:val="both"/>
              <w:rPr>
                <w:sz w:val="24"/>
                <w:szCs w:val="24"/>
              </w:rPr>
            </w:pPr>
            <w:r w:rsidRPr="00180386">
              <w:rPr>
                <w:sz w:val="18"/>
                <w:szCs w:val="18"/>
              </w:rPr>
              <w:t>Taharet musluğu ve borusunun bakım, onarım ve yenilenmesi,</w:t>
            </w:r>
          </w:p>
        </w:tc>
      </w:tr>
      <w:tr w:rsidR="00180386" w:rsidRPr="00180386" w:rsidTr="00107519">
        <w:trPr>
          <w:trHeight w:val="20"/>
          <w:jc w:val="center"/>
        </w:trPr>
        <w:tc>
          <w:tcPr>
            <w:tcW w:w="57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90EFB" w:rsidRPr="00180386" w:rsidRDefault="00890EFB" w:rsidP="00107519">
            <w:pPr>
              <w:spacing w:line="240" w:lineRule="atLeast"/>
              <w:jc w:val="center"/>
              <w:rPr>
                <w:sz w:val="24"/>
                <w:szCs w:val="24"/>
              </w:rPr>
            </w:pPr>
            <w:r w:rsidRPr="00180386">
              <w:rPr>
                <w:sz w:val="18"/>
                <w:szCs w:val="18"/>
              </w:rPr>
              <w:t>11</w:t>
            </w:r>
          </w:p>
        </w:tc>
        <w:tc>
          <w:tcPr>
            <w:tcW w:w="79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90EFB" w:rsidRPr="00180386" w:rsidRDefault="00890EFB" w:rsidP="00107519">
            <w:pPr>
              <w:spacing w:line="240" w:lineRule="atLeast"/>
              <w:jc w:val="both"/>
              <w:rPr>
                <w:sz w:val="24"/>
                <w:szCs w:val="24"/>
              </w:rPr>
            </w:pPr>
            <w:r w:rsidRPr="00180386">
              <w:rPr>
                <w:sz w:val="18"/>
                <w:szCs w:val="18"/>
              </w:rPr>
              <w:t>Klozet kapağının bakım, onarım ve yenilenmesi,</w:t>
            </w:r>
          </w:p>
        </w:tc>
      </w:tr>
      <w:tr w:rsidR="00180386" w:rsidRPr="00180386" w:rsidTr="00107519">
        <w:trPr>
          <w:trHeight w:val="20"/>
          <w:jc w:val="center"/>
        </w:trPr>
        <w:tc>
          <w:tcPr>
            <w:tcW w:w="57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90EFB" w:rsidRPr="00180386" w:rsidRDefault="00890EFB" w:rsidP="00107519">
            <w:pPr>
              <w:spacing w:line="240" w:lineRule="atLeast"/>
              <w:jc w:val="center"/>
              <w:rPr>
                <w:sz w:val="24"/>
                <w:szCs w:val="24"/>
              </w:rPr>
            </w:pPr>
            <w:r w:rsidRPr="00180386">
              <w:rPr>
                <w:sz w:val="18"/>
                <w:szCs w:val="18"/>
              </w:rPr>
              <w:t>12</w:t>
            </w:r>
          </w:p>
        </w:tc>
        <w:tc>
          <w:tcPr>
            <w:tcW w:w="79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90EFB" w:rsidRPr="00180386" w:rsidRDefault="00890EFB" w:rsidP="00107519">
            <w:pPr>
              <w:spacing w:line="240" w:lineRule="atLeast"/>
              <w:jc w:val="both"/>
              <w:rPr>
                <w:sz w:val="24"/>
                <w:szCs w:val="24"/>
              </w:rPr>
            </w:pPr>
            <w:r w:rsidRPr="00180386">
              <w:rPr>
                <w:sz w:val="18"/>
                <w:szCs w:val="18"/>
              </w:rPr>
              <w:t>Rezervuar-sifon bakım, onarım ve yenilenmesi,</w:t>
            </w:r>
          </w:p>
        </w:tc>
      </w:tr>
      <w:tr w:rsidR="00180386" w:rsidRPr="00180386" w:rsidTr="00107519">
        <w:trPr>
          <w:trHeight w:val="20"/>
          <w:jc w:val="center"/>
        </w:trPr>
        <w:tc>
          <w:tcPr>
            <w:tcW w:w="57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90EFB" w:rsidRPr="00180386" w:rsidRDefault="00890EFB" w:rsidP="00107519">
            <w:pPr>
              <w:spacing w:line="240" w:lineRule="atLeast"/>
              <w:jc w:val="center"/>
              <w:rPr>
                <w:sz w:val="24"/>
                <w:szCs w:val="24"/>
              </w:rPr>
            </w:pPr>
            <w:r w:rsidRPr="00180386">
              <w:rPr>
                <w:sz w:val="18"/>
                <w:szCs w:val="18"/>
              </w:rPr>
              <w:t>13</w:t>
            </w:r>
          </w:p>
        </w:tc>
        <w:tc>
          <w:tcPr>
            <w:tcW w:w="79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90EFB" w:rsidRPr="00180386" w:rsidRDefault="00890EFB" w:rsidP="00107519">
            <w:pPr>
              <w:spacing w:line="240" w:lineRule="atLeast"/>
              <w:jc w:val="both"/>
              <w:rPr>
                <w:sz w:val="24"/>
                <w:szCs w:val="24"/>
              </w:rPr>
            </w:pPr>
            <w:r w:rsidRPr="00180386">
              <w:rPr>
                <w:sz w:val="18"/>
                <w:szCs w:val="18"/>
              </w:rPr>
              <w:t>Su tesisatının bakımı,</w:t>
            </w:r>
          </w:p>
        </w:tc>
      </w:tr>
      <w:tr w:rsidR="00180386" w:rsidRPr="00180386" w:rsidTr="00107519">
        <w:trPr>
          <w:trHeight w:val="20"/>
          <w:jc w:val="center"/>
        </w:trPr>
        <w:tc>
          <w:tcPr>
            <w:tcW w:w="57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90EFB" w:rsidRPr="00180386" w:rsidRDefault="00890EFB" w:rsidP="00107519">
            <w:pPr>
              <w:spacing w:line="240" w:lineRule="atLeast"/>
              <w:jc w:val="center"/>
              <w:rPr>
                <w:sz w:val="24"/>
                <w:szCs w:val="24"/>
              </w:rPr>
            </w:pPr>
            <w:r w:rsidRPr="00180386">
              <w:rPr>
                <w:sz w:val="18"/>
                <w:szCs w:val="18"/>
              </w:rPr>
              <w:t>14</w:t>
            </w:r>
          </w:p>
        </w:tc>
        <w:tc>
          <w:tcPr>
            <w:tcW w:w="79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90EFB" w:rsidRPr="00180386" w:rsidRDefault="00890EFB" w:rsidP="00107519">
            <w:pPr>
              <w:spacing w:line="240" w:lineRule="atLeast"/>
              <w:jc w:val="both"/>
              <w:rPr>
                <w:sz w:val="24"/>
                <w:szCs w:val="24"/>
              </w:rPr>
            </w:pPr>
            <w:r w:rsidRPr="00180386">
              <w:rPr>
                <w:sz w:val="18"/>
                <w:szCs w:val="18"/>
              </w:rPr>
              <w:t>Lavabo onarımı,</w:t>
            </w:r>
          </w:p>
        </w:tc>
      </w:tr>
      <w:tr w:rsidR="00180386" w:rsidRPr="00180386" w:rsidTr="00107519">
        <w:trPr>
          <w:trHeight w:val="20"/>
          <w:jc w:val="center"/>
        </w:trPr>
        <w:tc>
          <w:tcPr>
            <w:tcW w:w="57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90EFB" w:rsidRPr="00180386" w:rsidRDefault="00890EFB" w:rsidP="00107519">
            <w:pPr>
              <w:spacing w:line="240" w:lineRule="atLeast"/>
              <w:jc w:val="center"/>
              <w:rPr>
                <w:sz w:val="24"/>
                <w:szCs w:val="24"/>
              </w:rPr>
            </w:pPr>
            <w:r w:rsidRPr="00180386">
              <w:rPr>
                <w:sz w:val="18"/>
                <w:szCs w:val="18"/>
              </w:rPr>
              <w:t>15</w:t>
            </w:r>
          </w:p>
        </w:tc>
        <w:tc>
          <w:tcPr>
            <w:tcW w:w="79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90EFB" w:rsidRPr="00180386" w:rsidRDefault="00890EFB" w:rsidP="00107519">
            <w:pPr>
              <w:spacing w:line="240" w:lineRule="atLeast"/>
              <w:jc w:val="both"/>
              <w:rPr>
                <w:sz w:val="24"/>
                <w:szCs w:val="24"/>
              </w:rPr>
            </w:pPr>
            <w:r w:rsidRPr="00180386">
              <w:rPr>
                <w:sz w:val="18"/>
                <w:szCs w:val="18"/>
              </w:rPr>
              <w:t>Lavabo sifonlarının bakım, onarım ve yenilenmesi,</w:t>
            </w:r>
          </w:p>
        </w:tc>
      </w:tr>
      <w:tr w:rsidR="00180386" w:rsidRPr="00180386" w:rsidTr="00107519">
        <w:trPr>
          <w:trHeight w:val="20"/>
          <w:jc w:val="center"/>
        </w:trPr>
        <w:tc>
          <w:tcPr>
            <w:tcW w:w="57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90EFB" w:rsidRPr="00180386" w:rsidRDefault="00890EFB" w:rsidP="00107519">
            <w:pPr>
              <w:spacing w:line="240" w:lineRule="atLeast"/>
              <w:jc w:val="center"/>
              <w:rPr>
                <w:sz w:val="24"/>
                <w:szCs w:val="24"/>
              </w:rPr>
            </w:pPr>
            <w:r w:rsidRPr="00180386">
              <w:rPr>
                <w:sz w:val="18"/>
                <w:szCs w:val="18"/>
              </w:rPr>
              <w:t>16</w:t>
            </w:r>
          </w:p>
        </w:tc>
        <w:tc>
          <w:tcPr>
            <w:tcW w:w="79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90EFB" w:rsidRPr="00180386" w:rsidRDefault="00890EFB" w:rsidP="00107519">
            <w:pPr>
              <w:spacing w:line="240" w:lineRule="atLeast"/>
              <w:jc w:val="both"/>
              <w:rPr>
                <w:sz w:val="24"/>
                <w:szCs w:val="24"/>
              </w:rPr>
            </w:pPr>
            <w:r w:rsidRPr="00180386">
              <w:rPr>
                <w:sz w:val="18"/>
                <w:szCs w:val="18"/>
              </w:rPr>
              <w:t>Duş teknesi ve küvet onarımı,</w:t>
            </w:r>
          </w:p>
        </w:tc>
      </w:tr>
      <w:tr w:rsidR="00180386" w:rsidRPr="00180386" w:rsidTr="00107519">
        <w:trPr>
          <w:trHeight w:val="20"/>
          <w:jc w:val="center"/>
        </w:trPr>
        <w:tc>
          <w:tcPr>
            <w:tcW w:w="57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90EFB" w:rsidRPr="00180386" w:rsidRDefault="00890EFB" w:rsidP="00107519">
            <w:pPr>
              <w:spacing w:line="240" w:lineRule="atLeast"/>
              <w:jc w:val="center"/>
              <w:rPr>
                <w:sz w:val="24"/>
                <w:szCs w:val="24"/>
              </w:rPr>
            </w:pPr>
            <w:r w:rsidRPr="00180386">
              <w:rPr>
                <w:sz w:val="18"/>
                <w:szCs w:val="18"/>
              </w:rPr>
              <w:t>17</w:t>
            </w:r>
          </w:p>
        </w:tc>
        <w:tc>
          <w:tcPr>
            <w:tcW w:w="79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90EFB" w:rsidRPr="00180386" w:rsidRDefault="0027561D" w:rsidP="00107519">
            <w:pPr>
              <w:spacing w:line="240" w:lineRule="atLeast"/>
              <w:jc w:val="both"/>
              <w:rPr>
                <w:sz w:val="24"/>
                <w:szCs w:val="24"/>
              </w:rPr>
            </w:pPr>
            <w:r w:rsidRPr="00180386">
              <w:rPr>
                <w:sz w:val="18"/>
                <w:szCs w:val="18"/>
              </w:rPr>
              <w:t>Duşa kabin</w:t>
            </w:r>
            <w:r w:rsidR="00890EFB" w:rsidRPr="00180386">
              <w:rPr>
                <w:sz w:val="18"/>
                <w:szCs w:val="18"/>
              </w:rPr>
              <w:t> bakım ve onarımı,</w:t>
            </w:r>
          </w:p>
        </w:tc>
      </w:tr>
      <w:tr w:rsidR="00180386" w:rsidRPr="00180386" w:rsidTr="00107519">
        <w:trPr>
          <w:trHeight w:val="20"/>
          <w:jc w:val="center"/>
        </w:trPr>
        <w:tc>
          <w:tcPr>
            <w:tcW w:w="57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90EFB" w:rsidRPr="00180386" w:rsidRDefault="00890EFB" w:rsidP="00107519">
            <w:pPr>
              <w:spacing w:line="240" w:lineRule="atLeast"/>
              <w:jc w:val="center"/>
              <w:rPr>
                <w:sz w:val="24"/>
                <w:szCs w:val="24"/>
              </w:rPr>
            </w:pPr>
            <w:r w:rsidRPr="00180386">
              <w:rPr>
                <w:sz w:val="18"/>
                <w:szCs w:val="18"/>
              </w:rPr>
              <w:t>18</w:t>
            </w:r>
          </w:p>
        </w:tc>
        <w:tc>
          <w:tcPr>
            <w:tcW w:w="79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90EFB" w:rsidRPr="00180386" w:rsidRDefault="00890EFB" w:rsidP="00107519">
            <w:pPr>
              <w:spacing w:line="240" w:lineRule="atLeast"/>
              <w:jc w:val="both"/>
              <w:rPr>
                <w:sz w:val="24"/>
                <w:szCs w:val="24"/>
              </w:rPr>
            </w:pPr>
            <w:r w:rsidRPr="00180386">
              <w:rPr>
                <w:sz w:val="18"/>
                <w:szCs w:val="18"/>
              </w:rPr>
              <w:t>Banyo-lavabo/evye bataryalarının bakımı, onarımı ve arızalı olanların değiştirilmesi,</w:t>
            </w:r>
          </w:p>
        </w:tc>
      </w:tr>
      <w:tr w:rsidR="00180386" w:rsidRPr="00180386" w:rsidTr="00107519">
        <w:trPr>
          <w:trHeight w:val="20"/>
          <w:jc w:val="center"/>
        </w:trPr>
        <w:tc>
          <w:tcPr>
            <w:tcW w:w="57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90EFB" w:rsidRPr="00180386" w:rsidRDefault="00890EFB" w:rsidP="00107519">
            <w:pPr>
              <w:spacing w:line="240" w:lineRule="atLeast"/>
              <w:jc w:val="center"/>
              <w:rPr>
                <w:sz w:val="24"/>
                <w:szCs w:val="24"/>
              </w:rPr>
            </w:pPr>
            <w:r w:rsidRPr="00180386">
              <w:rPr>
                <w:sz w:val="18"/>
                <w:szCs w:val="18"/>
              </w:rPr>
              <w:t>19</w:t>
            </w:r>
          </w:p>
        </w:tc>
        <w:tc>
          <w:tcPr>
            <w:tcW w:w="79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90EFB" w:rsidRPr="00180386" w:rsidRDefault="00890EFB" w:rsidP="00107519">
            <w:pPr>
              <w:spacing w:line="240" w:lineRule="atLeast"/>
              <w:jc w:val="both"/>
              <w:rPr>
                <w:sz w:val="24"/>
                <w:szCs w:val="24"/>
              </w:rPr>
            </w:pPr>
            <w:r w:rsidRPr="00180386">
              <w:rPr>
                <w:sz w:val="18"/>
                <w:szCs w:val="18"/>
              </w:rPr>
              <w:t>Çamaşır-bulaşık makinesi muslukları ve tekli muslukların bakımı-onarımı ve değiştirilmesi,</w:t>
            </w:r>
          </w:p>
        </w:tc>
      </w:tr>
      <w:tr w:rsidR="00180386" w:rsidRPr="00180386" w:rsidTr="00107519">
        <w:trPr>
          <w:trHeight w:val="20"/>
          <w:jc w:val="center"/>
        </w:trPr>
        <w:tc>
          <w:tcPr>
            <w:tcW w:w="57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90EFB" w:rsidRPr="00180386" w:rsidRDefault="00890EFB" w:rsidP="007E647D">
            <w:pPr>
              <w:spacing w:line="240" w:lineRule="atLeast"/>
              <w:jc w:val="center"/>
              <w:rPr>
                <w:sz w:val="24"/>
                <w:szCs w:val="24"/>
              </w:rPr>
            </w:pPr>
            <w:r w:rsidRPr="00180386">
              <w:rPr>
                <w:sz w:val="18"/>
                <w:szCs w:val="18"/>
              </w:rPr>
              <w:t>2</w:t>
            </w:r>
          </w:p>
        </w:tc>
        <w:tc>
          <w:tcPr>
            <w:tcW w:w="79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90EFB" w:rsidRPr="00180386" w:rsidRDefault="00890EFB" w:rsidP="00107519">
            <w:pPr>
              <w:spacing w:line="240" w:lineRule="atLeast"/>
              <w:jc w:val="both"/>
              <w:rPr>
                <w:sz w:val="24"/>
                <w:szCs w:val="24"/>
              </w:rPr>
            </w:pPr>
            <w:r w:rsidRPr="00180386">
              <w:rPr>
                <w:sz w:val="18"/>
                <w:szCs w:val="18"/>
              </w:rPr>
              <w:t>Duş spirali ve duş ahizesinin bakım, onarım ve yenilenmesi,</w:t>
            </w:r>
          </w:p>
        </w:tc>
      </w:tr>
      <w:tr w:rsidR="00180386" w:rsidRPr="00180386" w:rsidTr="00107519">
        <w:trPr>
          <w:trHeight w:val="20"/>
          <w:jc w:val="center"/>
        </w:trPr>
        <w:tc>
          <w:tcPr>
            <w:tcW w:w="57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90EFB" w:rsidRPr="00180386" w:rsidRDefault="00890EFB" w:rsidP="00107519">
            <w:pPr>
              <w:spacing w:line="240" w:lineRule="atLeast"/>
              <w:jc w:val="center"/>
              <w:rPr>
                <w:sz w:val="24"/>
                <w:szCs w:val="24"/>
              </w:rPr>
            </w:pPr>
            <w:r w:rsidRPr="00180386">
              <w:rPr>
                <w:sz w:val="18"/>
                <w:szCs w:val="18"/>
              </w:rPr>
              <w:t>21</w:t>
            </w:r>
          </w:p>
        </w:tc>
        <w:tc>
          <w:tcPr>
            <w:tcW w:w="79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90EFB" w:rsidRPr="00180386" w:rsidRDefault="00890EFB" w:rsidP="00107519">
            <w:pPr>
              <w:spacing w:line="240" w:lineRule="atLeast"/>
              <w:jc w:val="both"/>
              <w:rPr>
                <w:sz w:val="24"/>
                <w:szCs w:val="24"/>
              </w:rPr>
            </w:pPr>
            <w:r w:rsidRPr="00180386">
              <w:rPr>
                <w:sz w:val="18"/>
                <w:szCs w:val="18"/>
              </w:rPr>
              <w:t>Kombi, termosifon, şofben, banyo kazanı bakım ve onarımı,</w:t>
            </w:r>
          </w:p>
        </w:tc>
      </w:tr>
      <w:tr w:rsidR="00180386" w:rsidRPr="00180386" w:rsidTr="00107519">
        <w:trPr>
          <w:trHeight w:val="20"/>
          <w:jc w:val="center"/>
        </w:trPr>
        <w:tc>
          <w:tcPr>
            <w:tcW w:w="57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90EFB" w:rsidRPr="00180386" w:rsidRDefault="00890EFB" w:rsidP="00107519">
            <w:pPr>
              <w:spacing w:line="240" w:lineRule="atLeast"/>
              <w:jc w:val="center"/>
              <w:rPr>
                <w:sz w:val="24"/>
                <w:szCs w:val="24"/>
              </w:rPr>
            </w:pPr>
            <w:r w:rsidRPr="00180386">
              <w:rPr>
                <w:sz w:val="18"/>
                <w:szCs w:val="18"/>
              </w:rPr>
              <w:t>22</w:t>
            </w:r>
          </w:p>
        </w:tc>
        <w:tc>
          <w:tcPr>
            <w:tcW w:w="79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90EFB" w:rsidRPr="00180386" w:rsidRDefault="00890EFB" w:rsidP="00107519">
            <w:pPr>
              <w:spacing w:line="240" w:lineRule="atLeast"/>
              <w:jc w:val="both"/>
              <w:rPr>
                <w:sz w:val="24"/>
                <w:szCs w:val="24"/>
              </w:rPr>
            </w:pPr>
            <w:r w:rsidRPr="00180386">
              <w:rPr>
                <w:sz w:val="18"/>
                <w:szCs w:val="18"/>
              </w:rPr>
              <w:t>Elektrik tesisatının bakımı,</w:t>
            </w:r>
          </w:p>
        </w:tc>
      </w:tr>
      <w:tr w:rsidR="00180386" w:rsidRPr="00180386" w:rsidTr="00107519">
        <w:trPr>
          <w:trHeight w:val="20"/>
          <w:jc w:val="center"/>
        </w:trPr>
        <w:tc>
          <w:tcPr>
            <w:tcW w:w="57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90EFB" w:rsidRPr="00180386" w:rsidRDefault="00890EFB" w:rsidP="00107519">
            <w:pPr>
              <w:spacing w:line="240" w:lineRule="atLeast"/>
              <w:jc w:val="center"/>
              <w:rPr>
                <w:sz w:val="24"/>
                <w:szCs w:val="24"/>
              </w:rPr>
            </w:pPr>
            <w:r w:rsidRPr="00180386">
              <w:rPr>
                <w:sz w:val="18"/>
                <w:szCs w:val="18"/>
              </w:rPr>
              <w:t>23</w:t>
            </w:r>
          </w:p>
        </w:tc>
        <w:tc>
          <w:tcPr>
            <w:tcW w:w="79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90EFB" w:rsidRPr="00180386" w:rsidRDefault="00890EFB" w:rsidP="00107519">
            <w:pPr>
              <w:spacing w:line="240" w:lineRule="atLeast"/>
              <w:jc w:val="both"/>
              <w:rPr>
                <w:sz w:val="24"/>
                <w:szCs w:val="24"/>
              </w:rPr>
            </w:pPr>
            <w:r w:rsidRPr="00180386">
              <w:rPr>
                <w:sz w:val="18"/>
                <w:szCs w:val="18"/>
              </w:rPr>
              <w:t>Lamba anahtarları, priz grupları, sigorta ve lamba duylarının bakım, onarım ve yenilenmesi,</w:t>
            </w:r>
          </w:p>
        </w:tc>
      </w:tr>
      <w:tr w:rsidR="00180386" w:rsidRPr="00180386" w:rsidTr="00107519">
        <w:trPr>
          <w:trHeight w:val="20"/>
          <w:jc w:val="center"/>
        </w:trPr>
        <w:tc>
          <w:tcPr>
            <w:tcW w:w="57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90EFB" w:rsidRPr="00180386" w:rsidRDefault="00890EFB" w:rsidP="00107519">
            <w:pPr>
              <w:spacing w:line="240" w:lineRule="atLeast"/>
              <w:jc w:val="center"/>
              <w:rPr>
                <w:sz w:val="24"/>
                <w:szCs w:val="24"/>
              </w:rPr>
            </w:pPr>
            <w:r w:rsidRPr="00180386">
              <w:rPr>
                <w:sz w:val="18"/>
                <w:szCs w:val="18"/>
              </w:rPr>
              <w:t>24</w:t>
            </w:r>
          </w:p>
        </w:tc>
        <w:tc>
          <w:tcPr>
            <w:tcW w:w="79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90EFB" w:rsidRPr="00180386" w:rsidRDefault="00890EFB" w:rsidP="00107519">
            <w:pPr>
              <w:spacing w:line="240" w:lineRule="atLeast"/>
              <w:jc w:val="both"/>
              <w:rPr>
                <w:sz w:val="24"/>
                <w:szCs w:val="24"/>
              </w:rPr>
            </w:pPr>
            <w:r w:rsidRPr="00180386">
              <w:rPr>
                <w:sz w:val="18"/>
                <w:szCs w:val="18"/>
              </w:rPr>
              <w:t>Kapı zili bakım, onarım ve yenilenmesi,</w:t>
            </w:r>
          </w:p>
        </w:tc>
      </w:tr>
      <w:tr w:rsidR="00180386" w:rsidRPr="00180386" w:rsidTr="00107519">
        <w:trPr>
          <w:trHeight w:val="20"/>
          <w:jc w:val="center"/>
        </w:trPr>
        <w:tc>
          <w:tcPr>
            <w:tcW w:w="57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90EFB" w:rsidRPr="00180386" w:rsidRDefault="00890EFB" w:rsidP="00107519">
            <w:pPr>
              <w:spacing w:line="240" w:lineRule="atLeast"/>
              <w:jc w:val="center"/>
              <w:rPr>
                <w:sz w:val="24"/>
                <w:szCs w:val="24"/>
              </w:rPr>
            </w:pPr>
            <w:r w:rsidRPr="00180386">
              <w:rPr>
                <w:sz w:val="18"/>
                <w:szCs w:val="18"/>
              </w:rPr>
              <w:t>25</w:t>
            </w:r>
          </w:p>
        </w:tc>
        <w:tc>
          <w:tcPr>
            <w:tcW w:w="79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90EFB" w:rsidRPr="00180386" w:rsidRDefault="00890EFB" w:rsidP="00107519">
            <w:pPr>
              <w:spacing w:line="240" w:lineRule="atLeast"/>
              <w:jc w:val="both"/>
              <w:rPr>
                <w:sz w:val="24"/>
                <w:szCs w:val="24"/>
              </w:rPr>
            </w:pPr>
            <w:r w:rsidRPr="00180386">
              <w:rPr>
                <w:sz w:val="18"/>
                <w:szCs w:val="18"/>
              </w:rPr>
              <w:t>Aspiratör bakım ve onarımı,</w:t>
            </w:r>
          </w:p>
        </w:tc>
      </w:tr>
      <w:tr w:rsidR="00180386" w:rsidRPr="00180386" w:rsidTr="00107519">
        <w:trPr>
          <w:trHeight w:val="20"/>
          <w:jc w:val="center"/>
        </w:trPr>
        <w:tc>
          <w:tcPr>
            <w:tcW w:w="57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90EFB" w:rsidRPr="00180386" w:rsidRDefault="00890EFB" w:rsidP="00107519">
            <w:pPr>
              <w:spacing w:line="240" w:lineRule="atLeast"/>
              <w:jc w:val="center"/>
              <w:rPr>
                <w:sz w:val="24"/>
                <w:szCs w:val="24"/>
              </w:rPr>
            </w:pPr>
            <w:r w:rsidRPr="00180386">
              <w:rPr>
                <w:sz w:val="18"/>
                <w:szCs w:val="18"/>
              </w:rPr>
              <w:t>26</w:t>
            </w:r>
          </w:p>
        </w:tc>
        <w:tc>
          <w:tcPr>
            <w:tcW w:w="79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90EFB" w:rsidRPr="00180386" w:rsidRDefault="00890EFB" w:rsidP="00107519">
            <w:pPr>
              <w:spacing w:line="240" w:lineRule="atLeast"/>
              <w:jc w:val="both"/>
              <w:rPr>
                <w:sz w:val="24"/>
                <w:szCs w:val="24"/>
              </w:rPr>
            </w:pPr>
            <w:r w:rsidRPr="00180386">
              <w:rPr>
                <w:sz w:val="18"/>
                <w:szCs w:val="18"/>
              </w:rPr>
              <w:t>Boya ve badana yapılması (kamu kurum ve kuruluşları tarafından yapılanlar hariç olmak üzere),</w:t>
            </w:r>
          </w:p>
        </w:tc>
      </w:tr>
      <w:tr w:rsidR="00180386" w:rsidRPr="00180386" w:rsidTr="00107519">
        <w:trPr>
          <w:trHeight w:val="20"/>
          <w:jc w:val="center"/>
        </w:trPr>
        <w:tc>
          <w:tcPr>
            <w:tcW w:w="57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90EFB" w:rsidRPr="00180386" w:rsidRDefault="00890EFB" w:rsidP="00107519">
            <w:pPr>
              <w:spacing w:line="240" w:lineRule="atLeast"/>
              <w:jc w:val="center"/>
              <w:rPr>
                <w:sz w:val="24"/>
                <w:szCs w:val="24"/>
              </w:rPr>
            </w:pPr>
            <w:r w:rsidRPr="00180386">
              <w:rPr>
                <w:sz w:val="18"/>
                <w:szCs w:val="18"/>
              </w:rPr>
              <w:t>27</w:t>
            </w:r>
          </w:p>
        </w:tc>
        <w:tc>
          <w:tcPr>
            <w:tcW w:w="79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90EFB" w:rsidRPr="00180386" w:rsidRDefault="00890EFB" w:rsidP="00107519">
            <w:pPr>
              <w:spacing w:line="240" w:lineRule="atLeast"/>
              <w:jc w:val="both"/>
              <w:rPr>
                <w:sz w:val="24"/>
                <w:szCs w:val="24"/>
              </w:rPr>
            </w:pPr>
            <w:r w:rsidRPr="00180386">
              <w:rPr>
                <w:sz w:val="18"/>
                <w:szCs w:val="18"/>
              </w:rPr>
              <w:t>Konutların aydınlatma, elektrik, su ve gaz giderleri,</w:t>
            </w:r>
          </w:p>
        </w:tc>
      </w:tr>
      <w:tr w:rsidR="00180386" w:rsidRPr="00180386" w:rsidTr="00107519">
        <w:trPr>
          <w:trHeight w:val="20"/>
          <w:jc w:val="center"/>
        </w:trPr>
        <w:tc>
          <w:tcPr>
            <w:tcW w:w="57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90EFB" w:rsidRPr="00180386" w:rsidRDefault="00890EFB" w:rsidP="00107519">
            <w:pPr>
              <w:spacing w:line="240" w:lineRule="atLeast"/>
              <w:jc w:val="center"/>
              <w:rPr>
                <w:sz w:val="24"/>
                <w:szCs w:val="24"/>
              </w:rPr>
            </w:pPr>
            <w:r w:rsidRPr="00180386">
              <w:rPr>
                <w:sz w:val="18"/>
                <w:szCs w:val="18"/>
              </w:rPr>
              <w:t>28</w:t>
            </w:r>
          </w:p>
        </w:tc>
        <w:tc>
          <w:tcPr>
            <w:tcW w:w="79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90EFB" w:rsidRPr="00180386" w:rsidRDefault="00890EFB" w:rsidP="00107519">
            <w:pPr>
              <w:spacing w:line="240" w:lineRule="atLeast"/>
              <w:jc w:val="both"/>
              <w:rPr>
                <w:sz w:val="24"/>
                <w:szCs w:val="24"/>
              </w:rPr>
            </w:pPr>
            <w:r w:rsidRPr="00180386">
              <w:rPr>
                <w:sz w:val="18"/>
                <w:szCs w:val="18"/>
              </w:rPr>
              <w:t>Binalara ait ortak kullanım alanlarının aydınlatma, elektrik, su ve gaz, otomat vb. giderleri,</w:t>
            </w:r>
          </w:p>
        </w:tc>
      </w:tr>
      <w:tr w:rsidR="00180386" w:rsidRPr="00180386" w:rsidTr="00107519">
        <w:trPr>
          <w:trHeight w:val="20"/>
          <w:jc w:val="center"/>
        </w:trPr>
        <w:tc>
          <w:tcPr>
            <w:tcW w:w="57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90EFB" w:rsidRPr="00180386" w:rsidRDefault="00890EFB" w:rsidP="00107519">
            <w:pPr>
              <w:spacing w:line="240" w:lineRule="atLeast"/>
              <w:jc w:val="center"/>
              <w:rPr>
                <w:sz w:val="24"/>
                <w:szCs w:val="24"/>
              </w:rPr>
            </w:pPr>
            <w:r w:rsidRPr="00180386">
              <w:rPr>
                <w:sz w:val="18"/>
                <w:szCs w:val="18"/>
              </w:rPr>
              <w:t>29</w:t>
            </w:r>
          </w:p>
        </w:tc>
        <w:tc>
          <w:tcPr>
            <w:tcW w:w="79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90EFB" w:rsidRPr="00180386" w:rsidRDefault="00890EFB" w:rsidP="00107519">
            <w:pPr>
              <w:spacing w:line="240" w:lineRule="atLeast"/>
              <w:jc w:val="both"/>
              <w:rPr>
                <w:sz w:val="24"/>
                <w:szCs w:val="24"/>
              </w:rPr>
            </w:pPr>
            <w:r w:rsidRPr="00180386">
              <w:rPr>
                <w:sz w:val="18"/>
                <w:szCs w:val="18"/>
              </w:rPr>
              <w:t>Binalara ait ortak kullanım alanlarının ve malzemelerinin bakım ve onarım giderleri,</w:t>
            </w:r>
          </w:p>
        </w:tc>
      </w:tr>
      <w:tr w:rsidR="00180386" w:rsidRPr="00180386" w:rsidTr="00107519">
        <w:trPr>
          <w:trHeight w:val="20"/>
          <w:jc w:val="center"/>
        </w:trPr>
        <w:tc>
          <w:tcPr>
            <w:tcW w:w="57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90EFB" w:rsidRPr="00180386" w:rsidRDefault="00890EFB" w:rsidP="00107519">
            <w:pPr>
              <w:spacing w:line="240" w:lineRule="atLeast"/>
              <w:jc w:val="center"/>
              <w:rPr>
                <w:sz w:val="24"/>
                <w:szCs w:val="24"/>
              </w:rPr>
            </w:pPr>
            <w:r w:rsidRPr="00180386">
              <w:rPr>
                <w:sz w:val="18"/>
                <w:szCs w:val="18"/>
              </w:rPr>
              <w:t>30</w:t>
            </w:r>
          </w:p>
        </w:tc>
        <w:tc>
          <w:tcPr>
            <w:tcW w:w="79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90EFB" w:rsidRPr="00180386" w:rsidRDefault="00890EFB" w:rsidP="00107519">
            <w:pPr>
              <w:spacing w:line="240" w:lineRule="atLeast"/>
              <w:jc w:val="both"/>
              <w:rPr>
                <w:sz w:val="24"/>
                <w:szCs w:val="24"/>
              </w:rPr>
            </w:pPr>
            <w:r w:rsidRPr="00180386">
              <w:rPr>
                <w:sz w:val="18"/>
                <w:szCs w:val="18"/>
              </w:rPr>
              <w:t>Binaların kanalizasyon hatlarının bakımı ve tıkalı hatların açtırılması,</w:t>
            </w:r>
          </w:p>
        </w:tc>
      </w:tr>
      <w:tr w:rsidR="00180386" w:rsidRPr="00180386" w:rsidTr="00107519">
        <w:trPr>
          <w:trHeight w:val="20"/>
          <w:jc w:val="center"/>
        </w:trPr>
        <w:tc>
          <w:tcPr>
            <w:tcW w:w="57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90EFB" w:rsidRPr="00180386" w:rsidRDefault="00890EFB" w:rsidP="00107519">
            <w:pPr>
              <w:spacing w:line="240" w:lineRule="atLeast"/>
              <w:jc w:val="center"/>
              <w:rPr>
                <w:sz w:val="24"/>
                <w:szCs w:val="24"/>
              </w:rPr>
            </w:pPr>
            <w:r w:rsidRPr="00180386">
              <w:rPr>
                <w:sz w:val="18"/>
                <w:szCs w:val="18"/>
              </w:rPr>
              <w:t>31</w:t>
            </w:r>
          </w:p>
        </w:tc>
        <w:tc>
          <w:tcPr>
            <w:tcW w:w="79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90EFB" w:rsidRPr="00180386" w:rsidRDefault="00890EFB" w:rsidP="00107519">
            <w:pPr>
              <w:spacing w:line="240" w:lineRule="atLeast"/>
              <w:jc w:val="both"/>
              <w:rPr>
                <w:sz w:val="24"/>
                <w:szCs w:val="24"/>
              </w:rPr>
            </w:pPr>
            <w:r w:rsidRPr="00180386">
              <w:rPr>
                <w:sz w:val="18"/>
                <w:szCs w:val="18"/>
              </w:rPr>
              <w:t>Hidrofor ve tesisatının bakım ve onarımları,</w:t>
            </w:r>
          </w:p>
        </w:tc>
      </w:tr>
      <w:tr w:rsidR="00180386" w:rsidRPr="00180386" w:rsidTr="00107519">
        <w:trPr>
          <w:trHeight w:val="20"/>
          <w:jc w:val="center"/>
        </w:trPr>
        <w:tc>
          <w:tcPr>
            <w:tcW w:w="57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90EFB" w:rsidRPr="00180386" w:rsidRDefault="00890EFB" w:rsidP="00107519">
            <w:pPr>
              <w:spacing w:line="240" w:lineRule="atLeast"/>
              <w:jc w:val="center"/>
              <w:rPr>
                <w:sz w:val="24"/>
                <w:szCs w:val="24"/>
              </w:rPr>
            </w:pPr>
            <w:r w:rsidRPr="00180386">
              <w:rPr>
                <w:sz w:val="18"/>
                <w:szCs w:val="18"/>
              </w:rPr>
              <w:t>32</w:t>
            </w:r>
          </w:p>
        </w:tc>
        <w:tc>
          <w:tcPr>
            <w:tcW w:w="79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90EFB" w:rsidRPr="00180386" w:rsidRDefault="00890EFB" w:rsidP="00107519">
            <w:pPr>
              <w:spacing w:line="240" w:lineRule="atLeast"/>
              <w:jc w:val="both"/>
              <w:rPr>
                <w:sz w:val="24"/>
                <w:szCs w:val="24"/>
              </w:rPr>
            </w:pPr>
            <w:r w:rsidRPr="00180386">
              <w:rPr>
                <w:sz w:val="18"/>
                <w:szCs w:val="18"/>
              </w:rPr>
              <w:t>Asansör bakımı (periyodik bakım giderleri) ve küçük onarımı,</w:t>
            </w:r>
          </w:p>
        </w:tc>
      </w:tr>
      <w:tr w:rsidR="00180386" w:rsidRPr="00180386" w:rsidTr="00107519">
        <w:trPr>
          <w:trHeight w:val="20"/>
          <w:jc w:val="center"/>
        </w:trPr>
        <w:tc>
          <w:tcPr>
            <w:tcW w:w="57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90EFB" w:rsidRPr="00180386" w:rsidRDefault="00890EFB" w:rsidP="00107519">
            <w:pPr>
              <w:spacing w:line="240" w:lineRule="atLeast"/>
              <w:jc w:val="center"/>
              <w:rPr>
                <w:sz w:val="24"/>
                <w:szCs w:val="24"/>
              </w:rPr>
            </w:pPr>
            <w:r w:rsidRPr="00180386">
              <w:rPr>
                <w:sz w:val="18"/>
                <w:szCs w:val="18"/>
              </w:rPr>
              <w:t>33</w:t>
            </w:r>
          </w:p>
        </w:tc>
        <w:tc>
          <w:tcPr>
            <w:tcW w:w="79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90EFB" w:rsidRPr="00180386" w:rsidRDefault="00890EFB" w:rsidP="00107519">
            <w:pPr>
              <w:spacing w:line="240" w:lineRule="atLeast"/>
              <w:jc w:val="both"/>
              <w:rPr>
                <w:sz w:val="24"/>
                <w:szCs w:val="24"/>
              </w:rPr>
            </w:pPr>
            <w:r w:rsidRPr="00180386">
              <w:rPr>
                <w:sz w:val="18"/>
                <w:szCs w:val="18"/>
              </w:rPr>
              <w:t>Konutun boşaltılması nedeniyle teslim sırasında konutta bulunan demirbaş eşya ve mefruşat listesinde idarece görülen eksiklerin karşılanması veya kötü kullanılmasından doğan onarımlar,</w:t>
            </w:r>
          </w:p>
        </w:tc>
      </w:tr>
      <w:tr w:rsidR="00180386" w:rsidRPr="00180386" w:rsidTr="00107519">
        <w:trPr>
          <w:trHeight w:val="20"/>
          <w:jc w:val="center"/>
        </w:trPr>
        <w:tc>
          <w:tcPr>
            <w:tcW w:w="57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90EFB" w:rsidRPr="00180386" w:rsidRDefault="00890EFB" w:rsidP="00107519">
            <w:pPr>
              <w:spacing w:line="240" w:lineRule="atLeast"/>
              <w:jc w:val="center"/>
              <w:rPr>
                <w:sz w:val="24"/>
                <w:szCs w:val="24"/>
              </w:rPr>
            </w:pPr>
            <w:r w:rsidRPr="00180386">
              <w:rPr>
                <w:sz w:val="18"/>
                <w:szCs w:val="18"/>
              </w:rPr>
              <w:t>34</w:t>
            </w:r>
          </w:p>
        </w:tc>
        <w:tc>
          <w:tcPr>
            <w:tcW w:w="79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90EFB" w:rsidRPr="00180386" w:rsidRDefault="00890EFB" w:rsidP="00107519">
            <w:pPr>
              <w:spacing w:line="240" w:lineRule="atLeast"/>
              <w:jc w:val="both"/>
              <w:rPr>
                <w:sz w:val="24"/>
                <w:szCs w:val="24"/>
              </w:rPr>
            </w:pPr>
            <w:r w:rsidRPr="00180386">
              <w:rPr>
                <w:sz w:val="18"/>
                <w:szCs w:val="18"/>
              </w:rPr>
              <w:t>Elektrik, doğalgaz ve su sayaçlarının bakım ve onarımları,</w:t>
            </w:r>
          </w:p>
        </w:tc>
      </w:tr>
      <w:tr w:rsidR="00180386" w:rsidRPr="00180386" w:rsidTr="00107519">
        <w:trPr>
          <w:trHeight w:val="20"/>
          <w:jc w:val="center"/>
        </w:trPr>
        <w:tc>
          <w:tcPr>
            <w:tcW w:w="57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90EFB" w:rsidRPr="00180386" w:rsidRDefault="00890EFB" w:rsidP="00107519">
            <w:pPr>
              <w:spacing w:line="240" w:lineRule="atLeast"/>
              <w:jc w:val="center"/>
              <w:rPr>
                <w:sz w:val="24"/>
                <w:szCs w:val="24"/>
              </w:rPr>
            </w:pPr>
            <w:r w:rsidRPr="00180386">
              <w:rPr>
                <w:sz w:val="18"/>
                <w:szCs w:val="18"/>
              </w:rPr>
              <w:t>35</w:t>
            </w:r>
          </w:p>
        </w:tc>
        <w:tc>
          <w:tcPr>
            <w:tcW w:w="79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90EFB" w:rsidRPr="00180386" w:rsidRDefault="00890EFB" w:rsidP="00107519">
            <w:pPr>
              <w:spacing w:line="240" w:lineRule="atLeast"/>
              <w:jc w:val="both"/>
              <w:rPr>
                <w:sz w:val="24"/>
                <w:szCs w:val="24"/>
              </w:rPr>
            </w:pPr>
            <w:r w:rsidRPr="00180386">
              <w:rPr>
                <w:sz w:val="18"/>
                <w:szCs w:val="18"/>
              </w:rPr>
              <w:t>Kalorifer kazanları ve ısıtma sistemlerinin; basınç testleri, baca gazı analizleri, küçük onarımları ile brülör bakım ve onarımları,</w:t>
            </w:r>
          </w:p>
        </w:tc>
      </w:tr>
      <w:tr w:rsidR="00180386" w:rsidRPr="00180386" w:rsidTr="00107519">
        <w:trPr>
          <w:trHeight w:val="20"/>
          <w:jc w:val="center"/>
        </w:trPr>
        <w:tc>
          <w:tcPr>
            <w:tcW w:w="57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90EFB" w:rsidRPr="00180386" w:rsidRDefault="00890EFB" w:rsidP="00107519">
            <w:pPr>
              <w:spacing w:line="240" w:lineRule="atLeast"/>
              <w:jc w:val="center"/>
              <w:rPr>
                <w:sz w:val="24"/>
                <w:szCs w:val="24"/>
              </w:rPr>
            </w:pPr>
            <w:r w:rsidRPr="00180386">
              <w:rPr>
                <w:sz w:val="18"/>
                <w:szCs w:val="18"/>
              </w:rPr>
              <w:t>36</w:t>
            </w:r>
          </w:p>
        </w:tc>
        <w:tc>
          <w:tcPr>
            <w:tcW w:w="79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90EFB" w:rsidRPr="00180386" w:rsidRDefault="00890EFB" w:rsidP="00107519">
            <w:pPr>
              <w:spacing w:line="240" w:lineRule="atLeast"/>
              <w:jc w:val="both"/>
              <w:rPr>
                <w:sz w:val="24"/>
                <w:szCs w:val="24"/>
              </w:rPr>
            </w:pPr>
            <w:r w:rsidRPr="00180386">
              <w:rPr>
                <w:sz w:val="18"/>
                <w:szCs w:val="18"/>
              </w:rPr>
              <w:t>Kalorifer kazanları ve ısıtma sistemlerinin ömrünün uzatılması ve korunması maksadıyla kimyasal ve koruyucu malzemenin temini,</w:t>
            </w:r>
          </w:p>
        </w:tc>
      </w:tr>
      <w:tr w:rsidR="00180386" w:rsidRPr="00180386" w:rsidTr="00107519">
        <w:trPr>
          <w:trHeight w:val="20"/>
          <w:jc w:val="center"/>
        </w:trPr>
        <w:tc>
          <w:tcPr>
            <w:tcW w:w="57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90EFB" w:rsidRPr="00180386" w:rsidRDefault="00890EFB" w:rsidP="00107519">
            <w:pPr>
              <w:spacing w:line="240" w:lineRule="atLeast"/>
              <w:jc w:val="center"/>
              <w:rPr>
                <w:sz w:val="24"/>
                <w:szCs w:val="24"/>
              </w:rPr>
            </w:pPr>
            <w:r w:rsidRPr="00180386">
              <w:rPr>
                <w:sz w:val="18"/>
                <w:szCs w:val="18"/>
              </w:rPr>
              <w:t>37</w:t>
            </w:r>
          </w:p>
        </w:tc>
        <w:tc>
          <w:tcPr>
            <w:tcW w:w="79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90EFB" w:rsidRPr="00180386" w:rsidRDefault="00890EFB" w:rsidP="00107519">
            <w:pPr>
              <w:spacing w:line="240" w:lineRule="atLeast"/>
              <w:jc w:val="both"/>
              <w:rPr>
                <w:sz w:val="24"/>
                <w:szCs w:val="24"/>
              </w:rPr>
            </w:pPr>
            <w:r w:rsidRPr="00180386">
              <w:rPr>
                <w:sz w:val="18"/>
                <w:szCs w:val="18"/>
              </w:rPr>
              <w:t>Boylerlerin bakım ve onarımları,</w:t>
            </w:r>
          </w:p>
        </w:tc>
      </w:tr>
      <w:tr w:rsidR="00180386" w:rsidRPr="00180386" w:rsidTr="00107519">
        <w:trPr>
          <w:trHeight w:val="20"/>
          <w:jc w:val="center"/>
        </w:trPr>
        <w:tc>
          <w:tcPr>
            <w:tcW w:w="57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90EFB" w:rsidRPr="00180386" w:rsidRDefault="00890EFB" w:rsidP="00107519">
            <w:pPr>
              <w:spacing w:line="240" w:lineRule="atLeast"/>
              <w:jc w:val="center"/>
              <w:rPr>
                <w:sz w:val="24"/>
                <w:szCs w:val="24"/>
              </w:rPr>
            </w:pPr>
            <w:r w:rsidRPr="00180386">
              <w:rPr>
                <w:sz w:val="18"/>
                <w:szCs w:val="18"/>
              </w:rPr>
              <w:t>38</w:t>
            </w:r>
          </w:p>
        </w:tc>
        <w:tc>
          <w:tcPr>
            <w:tcW w:w="79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90EFB" w:rsidRPr="00180386" w:rsidRDefault="00890EFB" w:rsidP="00107519">
            <w:pPr>
              <w:spacing w:line="240" w:lineRule="atLeast"/>
              <w:jc w:val="both"/>
              <w:rPr>
                <w:sz w:val="24"/>
                <w:szCs w:val="24"/>
              </w:rPr>
            </w:pPr>
            <w:r w:rsidRPr="00180386">
              <w:rPr>
                <w:sz w:val="18"/>
                <w:szCs w:val="18"/>
              </w:rPr>
              <w:t>Sığınak ve eşya depolarının bakım ve onarımları,</w:t>
            </w:r>
          </w:p>
        </w:tc>
      </w:tr>
      <w:tr w:rsidR="00180386" w:rsidRPr="00180386" w:rsidTr="00107519">
        <w:trPr>
          <w:trHeight w:val="20"/>
          <w:jc w:val="center"/>
        </w:trPr>
        <w:tc>
          <w:tcPr>
            <w:tcW w:w="57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90EFB" w:rsidRPr="00180386" w:rsidRDefault="00890EFB" w:rsidP="00107519">
            <w:pPr>
              <w:spacing w:line="240" w:lineRule="atLeast"/>
              <w:jc w:val="center"/>
              <w:rPr>
                <w:sz w:val="24"/>
                <w:szCs w:val="24"/>
              </w:rPr>
            </w:pPr>
            <w:r w:rsidRPr="00180386">
              <w:rPr>
                <w:sz w:val="18"/>
                <w:szCs w:val="18"/>
              </w:rPr>
              <w:t>39</w:t>
            </w:r>
          </w:p>
        </w:tc>
        <w:tc>
          <w:tcPr>
            <w:tcW w:w="79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90EFB" w:rsidRPr="00180386" w:rsidRDefault="00890EFB" w:rsidP="00107519">
            <w:pPr>
              <w:spacing w:line="240" w:lineRule="atLeast"/>
              <w:jc w:val="both"/>
              <w:rPr>
                <w:sz w:val="24"/>
                <w:szCs w:val="24"/>
              </w:rPr>
            </w:pPr>
            <w:r w:rsidRPr="00180386">
              <w:rPr>
                <w:sz w:val="18"/>
                <w:szCs w:val="18"/>
              </w:rPr>
              <w:t>Güvenliğinin sağlanmasının zaruri olduğu Türk Silahlı Kuvvetleri ve emniyet güçlerine ait konutlarda bulunan çevre emniyeti kamera sisteminin bakım ve onarımı,</w:t>
            </w:r>
          </w:p>
        </w:tc>
      </w:tr>
      <w:tr w:rsidR="00180386" w:rsidRPr="00180386" w:rsidTr="00107519">
        <w:trPr>
          <w:trHeight w:val="20"/>
          <w:jc w:val="center"/>
        </w:trPr>
        <w:tc>
          <w:tcPr>
            <w:tcW w:w="57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90EFB" w:rsidRPr="00180386" w:rsidRDefault="00890EFB" w:rsidP="00107519">
            <w:pPr>
              <w:spacing w:line="240" w:lineRule="atLeast"/>
              <w:jc w:val="center"/>
              <w:rPr>
                <w:sz w:val="24"/>
                <w:szCs w:val="24"/>
              </w:rPr>
            </w:pPr>
            <w:r w:rsidRPr="00180386">
              <w:rPr>
                <w:sz w:val="18"/>
                <w:szCs w:val="18"/>
              </w:rPr>
              <w:t>40</w:t>
            </w:r>
          </w:p>
        </w:tc>
        <w:tc>
          <w:tcPr>
            <w:tcW w:w="79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90EFB" w:rsidRPr="00180386" w:rsidRDefault="00890EFB" w:rsidP="00107519">
            <w:pPr>
              <w:spacing w:line="240" w:lineRule="atLeast"/>
              <w:jc w:val="both"/>
              <w:rPr>
                <w:sz w:val="24"/>
                <w:szCs w:val="24"/>
              </w:rPr>
            </w:pPr>
            <w:r w:rsidRPr="00180386">
              <w:rPr>
                <w:sz w:val="18"/>
                <w:szCs w:val="18"/>
              </w:rPr>
              <w:t>Çatı arası temizliklerinin yapılması,</w:t>
            </w:r>
          </w:p>
        </w:tc>
      </w:tr>
      <w:tr w:rsidR="00180386" w:rsidRPr="00180386" w:rsidTr="00107519">
        <w:trPr>
          <w:trHeight w:val="20"/>
          <w:jc w:val="center"/>
        </w:trPr>
        <w:tc>
          <w:tcPr>
            <w:tcW w:w="57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90EFB" w:rsidRPr="00180386" w:rsidRDefault="00890EFB" w:rsidP="00107519">
            <w:pPr>
              <w:spacing w:line="240" w:lineRule="atLeast"/>
              <w:jc w:val="center"/>
              <w:rPr>
                <w:sz w:val="24"/>
                <w:szCs w:val="24"/>
              </w:rPr>
            </w:pPr>
            <w:r w:rsidRPr="00180386">
              <w:rPr>
                <w:sz w:val="18"/>
                <w:szCs w:val="18"/>
              </w:rPr>
              <w:t>41</w:t>
            </w:r>
          </w:p>
        </w:tc>
        <w:tc>
          <w:tcPr>
            <w:tcW w:w="79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90EFB" w:rsidRPr="00180386" w:rsidRDefault="00890EFB" w:rsidP="00107519">
            <w:pPr>
              <w:spacing w:line="240" w:lineRule="atLeast"/>
              <w:jc w:val="both"/>
              <w:rPr>
                <w:sz w:val="24"/>
                <w:szCs w:val="24"/>
              </w:rPr>
            </w:pPr>
            <w:proofErr w:type="gramStart"/>
            <w:r w:rsidRPr="00180386">
              <w:rPr>
                <w:sz w:val="18"/>
                <w:szCs w:val="18"/>
              </w:rPr>
              <w:t>Baca temizliği yapılması.</w:t>
            </w:r>
            <w:proofErr w:type="gramEnd"/>
          </w:p>
        </w:tc>
      </w:tr>
    </w:tbl>
    <w:p w:rsidR="00890EFB" w:rsidRPr="00180386" w:rsidRDefault="00890EFB" w:rsidP="00890EFB">
      <w:pPr>
        <w:spacing w:line="240" w:lineRule="atLeast"/>
        <w:jc w:val="right"/>
        <w:rPr>
          <w:sz w:val="24"/>
          <w:szCs w:val="24"/>
        </w:rPr>
      </w:pPr>
      <w:r w:rsidRPr="00180386">
        <w:rPr>
          <w:b/>
          <w:bCs/>
          <w:sz w:val="18"/>
          <w:szCs w:val="18"/>
        </w:rPr>
        <w:t> </w:t>
      </w:r>
    </w:p>
    <w:p w:rsidR="00890EFB" w:rsidRPr="00180386" w:rsidRDefault="00890EFB" w:rsidP="00890EFB">
      <w:pPr>
        <w:spacing w:line="240" w:lineRule="atLeast"/>
        <w:jc w:val="right"/>
        <w:rPr>
          <w:sz w:val="24"/>
          <w:szCs w:val="24"/>
        </w:rPr>
      </w:pPr>
    </w:p>
    <w:p w:rsidR="00EE19A6" w:rsidRPr="00180386" w:rsidRDefault="00EE19A6" w:rsidP="00890EFB">
      <w:pPr>
        <w:spacing w:line="240" w:lineRule="atLeast"/>
        <w:jc w:val="right"/>
        <w:rPr>
          <w:sz w:val="24"/>
          <w:szCs w:val="24"/>
        </w:rPr>
      </w:pPr>
    </w:p>
    <w:p w:rsidR="00EE19A6" w:rsidRPr="00180386" w:rsidRDefault="00EE19A6" w:rsidP="00890EFB">
      <w:pPr>
        <w:spacing w:line="240" w:lineRule="atLeast"/>
        <w:jc w:val="right"/>
        <w:rPr>
          <w:sz w:val="24"/>
          <w:szCs w:val="24"/>
        </w:rPr>
      </w:pPr>
    </w:p>
    <w:p w:rsidR="00EE19A6" w:rsidRPr="00180386" w:rsidRDefault="00EE19A6" w:rsidP="00890EFB">
      <w:pPr>
        <w:spacing w:line="240" w:lineRule="atLeast"/>
        <w:jc w:val="right"/>
        <w:rPr>
          <w:sz w:val="24"/>
          <w:szCs w:val="24"/>
        </w:rPr>
      </w:pPr>
    </w:p>
    <w:p w:rsidR="00890EFB" w:rsidRPr="008202B9" w:rsidRDefault="00890EFB" w:rsidP="008202B9">
      <w:pPr>
        <w:spacing w:line="240" w:lineRule="atLeast"/>
        <w:jc w:val="center"/>
        <w:rPr>
          <w:sz w:val="16"/>
          <w:szCs w:val="16"/>
        </w:rPr>
      </w:pPr>
      <w:r w:rsidRPr="008202B9">
        <w:rPr>
          <w:b/>
          <w:bCs/>
          <w:sz w:val="16"/>
          <w:szCs w:val="16"/>
        </w:rPr>
        <w:lastRenderedPageBreak/>
        <w:t>KAMU KURUM VE KURULUŞLARINCA KARŞILANACAK GİDERLER</w:t>
      </w:r>
    </w:p>
    <w:tbl>
      <w:tblPr>
        <w:tblW w:w="11198" w:type="dxa"/>
        <w:jc w:val="center"/>
        <w:tblCellMar>
          <w:left w:w="0" w:type="dxa"/>
          <w:right w:w="0" w:type="dxa"/>
        </w:tblCellMar>
        <w:tblLook w:val="04A0" w:firstRow="1" w:lastRow="0" w:firstColumn="1" w:lastColumn="0" w:noHBand="0" w:noVBand="1"/>
      </w:tblPr>
      <w:tblGrid>
        <w:gridCol w:w="1821"/>
        <w:gridCol w:w="6854"/>
        <w:gridCol w:w="2523"/>
      </w:tblGrid>
      <w:tr w:rsidR="00180386" w:rsidRPr="008202B9" w:rsidTr="008202B9">
        <w:trPr>
          <w:trHeight w:val="20"/>
          <w:jc w:val="center"/>
        </w:trPr>
        <w:tc>
          <w:tcPr>
            <w:tcW w:w="1821"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890EFB" w:rsidRPr="00F33E6F" w:rsidRDefault="00890EFB" w:rsidP="00107519">
            <w:pPr>
              <w:spacing w:line="240" w:lineRule="atLeast"/>
              <w:jc w:val="center"/>
              <w:rPr>
                <w:sz w:val="16"/>
                <w:szCs w:val="16"/>
              </w:rPr>
            </w:pPr>
            <w:r w:rsidRPr="00F33E6F">
              <w:rPr>
                <w:b/>
                <w:bCs/>
                <w:sz w:val="16"/>
                <w:szCs w:val="16"/>
              </w:rPr>
              <w:t> Sıra No</w:t>
            </w:r>
          </w:p>
        </w:tc>
        <w:tc>
          <w:tcPr>
            <w:tcW w:w="685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890EFB" w:rsidRPr="00F33E6F" w:rsidRDefault="00890EFB" w:rsidP="00107519">
            <w:pPr>
              <w:spacing w:line="240" w:lineRule="atLeast"/>
              <w:jc w:val="center"/>
              <w:rPr>
                <w:sz w:val="16"/>
                <w:szCs w:val="16"/>
              </w:rPr>
            </w:pPr>
            <w:r w:rsidRPr="00F33E6F">
              <w:rPr>
                <w:b/>
                <w:bCs/>
                <w:sz w:val="16"/>
                <w:szCs w:val="16"/>
              </w:rPr>
              <w:t>Gider</w:t>
            </w:r>
          </w:p>
        </w:tc>
        <w:tc>
          <w:tcPr>
            <w:tcW w:w="2523"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890EFB" w:rsidRPr="00F33E6F" w:rsidRDefault="00890EFB" w:rsidP="00107519">
            <w:pPr>
              <w:spacing w:line="240" w:lineRule="atLeast"/>
              <w:jc w:val="center"/>
              <w:rPr>
                <w:sz w:val="16"/>
                <w:szCs w:val="16"/>
              </w:rPr>
            </w:pPr>
            <w:r w:rsidRPr="00F33E6F">
              <w:rPr>
                <w:b/>
                <w:bCs/>
                <w:sz w:val="16"/>
                <w:szCs w:val="16"/>
              </w:rPr>
              <w:t>Kullanım Ömrü</w:t>
            </w:r>
          </w:p>
        </w:tc>
      </w:tr>
      <w:tr w:rsidR="00180386" w:rsidRPr="00180386" w:rsidTr="008202B9">
        <w:trPr>
          <w:trHeight w:val="20"/>
          <w:jc w:val="center"/>
        </w:trPr>
        <w:tc>
          <w:tcPr>
            <w:tcW w:w="1821" w:type="dxa"/>
            <w:vMerge w:val="restart"/>
            <w:tcBorders>
              <w:top w:val="nil"/>
              <w:left w:val="single" w:sz="8" w:space="0" w:color="auto"/>
              <w:bottom w:val="single" w:sz="8" w:space="0" w:color="000000"/>
              <w:right w:val="single" w:sz="8" w:space="0" w:color="auto"/>
            </w:tcBorders>
            <w:tcMar>
              <w:top w:w="0" w:type="dxa"/>
              <w:left w:w="70" w:type="dxa"/>
              <w:bottom w:w="0" w:type="dxa"/>
              <w:right w:w="70" w:type="dxa"/>
            </w:tcMar>
            <w:vAlign w:val="center"/>
            <w:hideMark/>
          </w:tcPr>
          <w:p w:rsidR="00890EFB" w:rsidRPr="00F33E6F" w:rsidRDefault="00890EFB" w:rsidP="00107519">
            <w:pPr>
              <w:spacing w:line="240" w:lineRule="atLeast"/>
              <w:jc w:val="center"/>
              <w:rPr>
                <w:sz w:val="16"/>
                <w:szCs w:val="16"/>
              </w:rPr>
            </w:pPr>
            <w:r w:rsidRPr="00F33E6F">
              <w:rPr>
                <w:sz w:val="16"/>
                <w:szCs w:val="16"/>
              </w:rPr>
              <w:t>1</w:t>
            </w:r>
          </w:p>
        </w:tc>
        <w:tc>
          <w:tcPr>
            <w:tcW w:w="6854" w:type="dxa"/>
            <w:tcBorders>
              <w:top w:val="nil"/>
              <w:left w:val="nil"/>
              <w:bottom w:val="nil"/>
              <w:right w:val="nil"/>
            </w:tcBorders>
            <w:tcMar>
              <w:top w:w="0" w:type="dxa"/>
              <w:left w:w="70" w:type="dxa"/>
              <w:bottom w:w="0" w:type="dxa"/>
              <w:right w:w="70" w:type="dxa"/>
            </w:tcMar>
            <w:vAlign w:val="center"/>
            <w:hideMark/>
          </w:tcPr>
          <w:p w:rsidR="00890EFB" w:rsidRPr="00F33E6F" w:rsidRDefault="00890EFB" w:rsidP="00107519">
            <w:pPr>
              <w:spacing w:line="240" w:lineRule="atLeast"/>
              <w:jc w:val="both"/>
              <w:rPr>
                <w:sz w:val="16"/>
                <w:szCs w:val="16"/>
              </w:rPr>
            </w:pPr>
            <w:r w:rsidRPr="00F33E6F">
              <w:rPr>
                <w:sz w:val="16"/>
                <w:szCs w:val="16"/>
              </w:rPr>
              <w:t>Kullanım ömrünü tamamlamış kapı ve pencere doğramalarının değiştirilmesi</w:t>
            </w:r>
          </w:p>
        </w:tc>
        <w:tc>
          <w:tcPr>
            <w:tcW w:w="2523" w:type="dxa"/>
            <w:tcBorders>
              <w:top w:val="nil"/>
              <w:left w:val="single" w:sz="8" w:space="0" w:color="auto"/>
              <w:bottom w:val="nil"/>
              <w:right w:val="single" w:sz="8" w:space="0" w:color="auto"/>
            </w:tcBorders>
            <w:tcMar>
              <w:top w:w="0" w:type="dxa"/>
              <w:left w:w="70" w:type="dxa"/>
              <w:bottom w:w="0" w:type="dxa"/>
              <w:right w:w="70" w:type="dxa"/>
            </w:tcMar>
            <w:vAlign w:val="center"/>
            <w:hideMark/>
          </w:tcPr>
          <w:p w:rsidR="00890EFB" w:rsidRPr="00F33E6F" w:rsidRDefault="00890EFB" w:rsidP="00107519">
            <w:pPr>
              <w:spacing w:line="240" w:lineRule="atLeast"/>
              <w:jc w:val="center"/>
              <w:rPr>
                <w:sz w:val="16"/>
                <w:szCs w:val="16"/>
              </w:rPr>
            </w:pPr>
            <w:r w:rsidRPr="00F33E6F">
              <w:rPr>
                <w:i/>
                <w:iCs/>
                <w:sz w:val="16"/>
                <w:szCs w:val="16"/>
              </w:rPr>
              <w:t> </w:t>
            </w:r>
          </w:p>
        </w:tc>
      </w:tr>
      <w:tr w:rsidR="00180386" w:rsidRPr="00180386" w:rsidTr="008202B9">
        <w:trPr>
          <w:trHeight w:val="20"/>
          <w:jc w:val="center"/>
        </w:trPr>
        <w:tc>
          <w:tcPr>
            <w:tcW w:w="1821" w:type="dxa"/>
            <w:vMerge/>
            <w:tcBorders>
              <w:top w:val="nil"/>
              <w:left w:val="single" w:sz="8" w:space="0" w:color="auto"/>
              <w:bottom w:val="single" w:sz="8" w:space="0" w:color="000000"/>
              <w:right w:val="single" w:sz="8" w:space="0" w:color="auto"/>
            </w:tcBorders>
            <w:vAlign w:val="center"/>
            <w:hideMark/>
          </w:tcPr>
          <w:p w:rsidR="00890EFB" w:rsidRPr="00F33E6F" w:rsidRDefault="00890EFB" w:rsidP="00107519">
            <w:pPr>
              <w:rPr>
                <w:sz w:val="16"/>
                <w:szCs w:val="16"/>
              </w:rPr>
            </w:pPr>
          </w:p>
        </w:tc>
        <w:tc>
          <w:tcPr>
            <w:tcW w:w="6854" w:type="dxa"/>
            <w:tcMar>
              <w:top w:w="0" w:type="dxa"/>
              <w:left w:w="70" w:type="dxa"/>
              <w:bottom w:w="0" w:type="dxa"/>
              <w:right w:w="70" w:type="dxa"/>
            </w:tcMar>
            <w:vAlign w:val="center"/>
            <w:hideMark/>
          </w:tcPr>
          <w:p w:rsidR="00890EFB" w:rsidRPr="00F33E6F" w:rsidRDefault="00890EFB" w:rsidP="00107519">
            <w:pPr>
              <w:spacing w:line="240" w:lineRule="atLeast"/>
              <w:jc w:val="both"/>
              <w:rPr>
                <w:sz w:val="16"/>
                <w:szCs w:val="16"/>
              </w:rPr>
            </w:pPr>
            <w:proofErr w:type="gramStart"/>
            <w:r w:rsidRPr="00F33E6F">
              <w:rPr>
                <w:sz w:val="16"/>
                <w:szCs w:val="16"/>
              </w:rPr>
              <w:t>a</w:t>
            </w:r>
            <w:proofErr w:type="gramEnd"/>
            <w:r w:rsidRPr="00F33E6F">
              <w:rPr>
                <w:sz w:val="16"/>
                <w:szCs w:val="16"/>
              </w:rPr>
              <w:t>. Ahşap kapı</w:t>
            </w:r>
          </w:p>
        </w:tc>
        <w:tc>
          <w:tcPr>
            <w:tcW w:w="2523" w:type="dxa"/>
            <w:tcBorders>
              <w:top w:val="nil"/>
              <w:left w:val="single" w:sz="8" w:space="0" w:color="auto"/>
              <w:bottom w:val="nil"/>
              <w:right w:val="single" w:sz="8" w:space="0" w:color="auto"/>
            </w:tcBorders>
            <w:tcMar>
              <w:top w:w="0" w:type="dxa"/>
              <w:left w:w="70" w:type="dxa"/>
              <w:bottom w:w="0" w:type="dxa"/>
              <w:right w:w="70" w:type="dxa"/>
            </w:tcMar>
            <w:vAlign w:val="center"/>
            <w:hideMark/>
          </w:tcPr>
          <w:p w:rsidR="00890EFB" w:rsidRPr="00F33E6F" w:rsidRDefault="00890EFB" w:rsidP="00107519">
            <w:pPr>
              <w:spacing w:line="240" w:lineRule="atLeast"/>
              <w:jc w:val="center"/>
              <w:rPr>
                <w:sz w:val="16"/>
                <w:szCs w:val="16"/>
              </w:rPr>
            </w:pPr>
            <w:r w:rsidRPr="00F33E6F">
              <w:rPr>
                <w:sz w:val="16"/>
                <w:szCs w:val="16"/>
              </w:rPr>
              <w:t>20 yıl</w:t>
            </w:r>
          </w:p>
        </w:tc>
      </w:tr>
      <w:tr w:rsidR="00180386" w:rsidRPr="00180386" w:rsidTr="008202B9">
        <w:trPr>
          <w:trHeight w:val="20"/>
          <w:jc w:val="center"/>
        </w:trPr>
        <w:tc>
          <w:tcPr>
            <w:tcW w:w="1821" w:type="dxa"/>
            <w:vMerge/>
            <w:tcBorders>
              <w:top w:val="nil"/>
              <w:left w:val="single" w:sz="8" w:space="0" w:color="auto"/>
              <w:bottom w:val="single" w:sz="8" w:space="0" w:color="000000"/>
              <w:right w:val="single" w:sz="8" w:space="0" w:color="auto"/>
            </w:tcBorders>
            <w:vAlign w:val="center"/>
            <w:hideMark/>
          </w:tcPr>
          <w:p w:rsidR="00890EFB" w:rsidRPr="00F33E6F" w:rsidRDefault="00890EFB" w:rsidP="00107519">
            <w:pPr>
              <w:rPr>
                <w:sz w:val="16"/>
                <w:szCs w:val="16"/>
              </w:rPr>
            </w:pPr>
          </w:p>
        </w:tc>
        <w:tc>
          <w:tcPr>
            <w:tcW w:w="6854" w:type="dxa"/>
            <w:tcMar>
              <w:top w:w="0" w:type="dxa"/>
              <w:left w:w="70" w:type="dxa"/>
              <w:bottom w:w="0" w:type="dxa"/>
              <w:right w:w="70" w:type="dxa"/>
            </w:tcMar>
            <w:vAlign w:val="center"/>
            <w:hideMark/>
          </w:tcPr>
          <w:p w:rsidR="00890EFB" w:rsidRPr="00F33E6F" w:rsidRDefault="00890EFB" w:rsidP="00107519">
            <w:pPr>
              <w:spacing w:line="240" w:lineRule="atLeast"/>
              <w:jc w:val="both"/>
              <w:rPr>
                <w:sz w:val="16"/>
                <w:szCs w:val="16"/>
              </w:rPr>
            </w:pPr>
            <w:proofErr w:type="gramStart"/>
            <w:r w:rsidRPr="00F33E6F">
              <w:rPr>
                <w:sz w:val="16"/>
                <w:szCs w:val="16"/>
              </w:rPr>
              <w:t>b</w:t>
            </w:r>
            <w:proofErr w:type="gramEnd"/>
            <w:r w:rsidRPr="00F33E6F">
              <w:rPr>
                <w:sz w:val="16"/>
                <w:szCs w:val="16"/>
              </w:rPr>
              <w:t>. PVC kapı</w:t>
            </w:r>
          </w:p>
        </w:tc>
        <w:tc>
          <w:tcPr>
            <w:tcW w:w="2523" w:type="dxa"/>
            <w:tcBorders>
              <w:top w:val="nil"/>
              <w:left w:val="single" w:sz="8" w:space="0" w:color="auto"/>
              <w:bottom w:val="nil"/>
              <w:right w:val="single" w:sz="8" w:space="0" w:color="auto"/>
            </w:tcBorders>
            <w:tcMar>
              <w:top w:w="0" w:type="dxa"/>
              <w:left w:w="70" w:type="dxa"/>
              <w:bottom w:w="0" w:type="dxa"/>
              <w:right w:w="70" w:type="dxa"/>
            </w:tcMar>
            <w:vAlign w:val="center"/>
            <w:hideMark/>
          </w:tcPr>
          <w:p w:rsidR="00890EFB" w:rsidRPr="00F33E6F" w:rsidRDefault="00890EFB" w:rsidP="00107519">
            <w:pPr>
              <w:spacing w:line="240" w:lineRule="atLeast"/>
              <w:jc w:val="center"/>
              <w:rPr>
                <w:sz w:val="16"/>
                <w:szCs w:val="16"/>
              </w:rPr>
            </w:pPr>
            <w:r w:rsidRPr="00F33E6F">
              <w:rPr>
                <w:sz w:val="16"/>
                <w:szCs w:val="16"/>
              </w:rPr>
              <w:t>25 yıl</w:t>
            </w:r>
          </w:p>
        </w:tc>
      </w:tr>
      <w:tr w:rsidR="00180386" w:rsidRPr="00180386" w:rsidTr="008202B9">
        <w:trPr>
          <w:trHeight w:val="20"/>
          <w:jc w:val="center"/>
        </w:trPr>
        <w:tc>
          <w:tcPr>
            <w:tcW w:w="1821" w:type="dxa"/>
            <w:vMerge/>
            <w:tcBorders>
              <w:top w:val="nil"/>
              <w:left w:val="single" w:sz="8" w:space="0" w:color="auto"/>
              <w:bottom w:val="single" w:sz="8" w:space="0" w:color="000000"/>
              <w:right w:val="single" w:sz="8" w:space="0" w:color="auto"/>
            </w:tcBorders>
            <w:vAlign w:val="center"/>
            <w:hideMark/>
          </w:tcPr>
          <w:p w:rsidR="00890EFB" w:rsidRPr="00F33E6F" w:rsidRDefault="00890EFB" w:rsidP="00107519">
            <w:pPr>
              <w:rPr>
                <w:sz w:val="16"/>
                <w:szCs w:val="16"/>
              </w:rPr>
            </w:pPr>
          </w:p>
        </w:tc>
        <w:tc>
          <w:tcPr>
            <w:tcW w:w="6854" w:type="dxa"/>
            <w:tcMar>
              <w:top w:w="0" w:type="dxa"/>
              <w:left w:w="70" w:type="dxa"/>
              <w:bottom w:w="0" w:type="dxa"/>
              <w:right w:w="70" w:type="dxa"/>
            </w:tcMar>
            <w:vAlign w:val="center"/>
            <w:hideMark/>
          </w:tcPr>
          <w:p w:rsidR="00890EFB" w:rsidRPr="00F33E6F" w:rsidRDefault="00890EFB" w:rsidP="00107519">
            <w:pPr>
              <w:spacing w:line="240" w:lineRule="atLeast"/>
              <w:jc w:val="both"/>
              <w:rPr>
                <w:sz w:val="16"/>
                <w:szCs w:val="16"/>
              </w:rPr>
            </w:pPr>
            <w:proofErr w:type="gramStart"/>
            <w:r w:rsidRPr="00F33E6F">
              <w:rPr>
                <w:sz w:val="16"/>
                <w:szCs w:val="16"/>
              </w:rPr>
              <w:t>c</w:t>
            </w:r>
            <w:proofErr w:type="gramEnd"/>
            <w:r w:rsidRPr="00F33E6F">
              <w:rPr>
                <w:sz w:val="16"/>
                <w:szCs w:val="16"/>
              </w:rPr>
              <w:t>. Ahşap pencere</w:t>
            </w:r>
          </w:p>
        </w:tc>
        <w:tc>
          <w:tcPr>
            <w:tcW w:w="2523" w:type="dxa"/>
            <w:tcBorders>
              <w:top w:val="nil"/>
              <w:left w:val="single" w:sz="8" w:space="0" w:color="auto"/>
              <w:bottom w:val="nil"/>
              <w:right w:val="single" w:sz="8" w:space="0" w:color="auto"/>
            </w:tcBorders>
            <w:tcMar>
              <w:top w:w="0" w:type="dxa"/>
              <w:left w:w="70" w:type="dxa"/>
              <w:bottom w:w="0" w:type="dxa"/>
              <w:right w:w="70" w:type="dxa"/>
            </w:tcMar>
            <w:vAlign w:val="center"/>
            <w:hideMark/>
          </w:tcPr>
          <w:p w:rsidR="00890EFB" w:rsidRPr="00F33E6F" w:rsidRDefault="00890EFB" w:rsidP="00107519">
            <w:pPr>
              <w:spacing w:line="240" w:lineRule="atLeast"/>
              <w:jc w:val="center"/>
              <w:rPr>
                <w:sz w:val="16"/>
                <w:szCs w:val="16"/>
              </w:rPr>
            </w:pPr>
            <w:r w:rsidRPr="00F33E6F">
              <w:rPr>
                <w:sz w:val="16"/>
                <w:szCs w:val="16"/>
              </w:rPr>
              <w:t>20 yıl</w:t>
            </w:r>
          </w:p>
        </w:tc>
      </w:tr>
      <w:tr w:rsidR="00180386" w:rsidRPr="00180386" w:rsidTr="008202B9">
        <w:trPr>
          <w:trHeight w:val="20"/>
          <w:jc w:val="center"/>
        </w:trPr>
        <w:tc>
          <w:tcPr>
            <w:tcW w:w="1821" w:type="dxa"/>
            <w:vMerge/>
            <w:tcBorders>
              <w:top w:val="nil"/>
              <w:left w:val="single" w:sz="8" w:space="0" w:color="auto"/>
              <w:bottom w:val="single" w:sz="8" w:space="0" w:color="000000"/>
              <w:right w:val="single" w:sz="8" w:space="0" w:color="auto"/>
            </w:tcBorders>
            <w:vAlign w:val="center"/>
            <w:hideMark/>
          </w:tcPr>
          <w:p w:rsidR="00890EFB" w:rsidRPr="00F33E6F" w:rsidRDefault="00890EFB" w:rsidP="00107519">
            <w:pPr>
              <w:rPr>
                <w:sz w:val="16"/>
                <w:szCs w:val="16"/>
              </w:rPr>
            </w:pPr>
          </w:p>
        </w:tc>
        <w:tc>
          <w:tcPr>
            <w:tcW w:w="6854" w:type="dxa"/>
            <w:tcMar>
              <w:top w:w="0" w:type="dxa"/>
              <w:left w:w="70" w:type="dxa"/>
              <w:bottom w:w="0" w:type="dxa"/>
              <w:right w:w="70" w:type="dxa"/>
            </w:tcMar>
            <w:vAlign w:val="center"/>
            <w:hideMark/>
          </w:tcPr>
          <w:p w:rsidR="00890EFB" w:rsidRPr="00F33E6F" w:rsidRDefault="00890EFB" w:rsidP="00107519">
            <w:pPr>
              <w:spacing w:line="240" w:lineRule="atLeast"/>
              <w:jc w:val="both"/>
              <w:rPr>
                <w:sz w:val="16"/>
                <w:szCs w:val="16"/>
              </w:rPr>
            </w:pPr>
            <w:proofErr w:type="gramStart"/>
            <w:r w:rsidRPr="00F33E6F">
              <w:rPr>
                <w:sz w:val="16"/>
                <w:szCs w:val="16"/>
              </w:rPr>
              <w:t>ç</w:t>
            </w:r>
            <w:proofErr w:type="gramEnd"/>
            <w:r w:rsidRPr="00F33E6F">
              <w:rPr>
                <w:sz w:val="16"/>
                <w:szCs w:val="16"/>
              </w:rPr>
              <w:t>. PVC pencere</w:t>
            </w:r>
          </w:p>
        </w:tc>
        <w:tc>
          <w:tcPr>
            <w:tcW w:w="2523" w:type="dxa"/>
            <w:tcBorders>
              <w:top w:val="nil"/>
              <w:left w:val="single" w:sz="8" w:space="0" w:color="auto"/>
              <w:bottom w:val="nil"/>
              <w:right w:val="single" w:sz="8" w:space="0" w:color="auto"/>
            </w:tcBorders>
            <w:tcMar>
              <w:top w:w="0" w:type="dxa"/>
              <w:left w:w="70" w:type="dxa"/>
              <w:bottom w:w="0" w:type="dxa"/>
              <w:right w:w="70" w:type="dxa"/>
            </w:tcMar>
            <w:vAlign w:val="center"/>
            <w:hideMark/>
          </w:tcPr>
          <w:p w:rsidR="00890EFB" w:rsidRPr="00F33E6F" w:rsidRDefault="00890EFB" w:rsidP="00107519">
            <w:pPr>
              <w:spacing w:line="240" w:lineRule="atLeast"/>
              <w:jc w:val="center"/>
              <w:rPr>
                <w:sz w:val="16"/>
                <w:szCs w:val="16"/>
              </w:rPr>
            </w:pPr>
            <w:r w:rsidRPr="00F33E6F">
              <w:rPr>
                <w:sz w:val="16"/>
                <w:szCs w:val="16"/>
              </w:rPr>
              <w:t>25 yıl</w:t>
            </w:r>
          </w:p>
        </w:tc>
      </w:tr>
      <w:tr w:rsidR="00180386" w:rsidRPr="00180386" w:rsidTr="008202B9">
        <w:trPr>
          <w:trHeight w:val="20"/>
          <w:jc w:val="center"/>
        </w:trPr>
        <w:tc>
          <w:tcPr>
            <w:tcW w:w="1821" w:type="dxa"/>
            <w:vMerge/>
            <w:tcBorders>
              <w:top w:val="nil"/>
              <w:left w:val="single" w:sz="8" w:space="0" w:color="auto"/>
              <w:bottom w:val="single" w:sz="8" w:space="0" w:color="000000"/>
              <w:right w:val="single" w:sz="8" w:space="0" w:color="auto"/>
            </w:tcBorders>
            <w:vAlign w:val="center"/>
            <w:hideMark/>
          </w:tcPr>
          <w:p w:rsidR="00890EFB" w:rsidRPr="00F33E6F" w:rsidRDefault="00890EFB" w:rsidP="00107519">
            <w:pPr>
              <w:rPr>
                <w:sz w:val="16"/>
                <w:szCs w:val="16"/>
              </w:rPr>
            </w:pPr>
          </w:p>
        </w:tc>
        <w:tc>
          <w:tcPr>
            <w:tcW w:w="6854" w:type="dxa"/>
            <w:tcBorders>
              <w:top w:val="nil"/>
              <w:left w:val="nil"/>
              <w:bottom w:val="single" w:sz="8" w:space="0" w:color="auto"/>
              <w:right w:val="nil"/>
            </w:tcBorders>
            <w:tcMar>
              <w:top w:w="0" w:type="dxa"/>
              <w:left w:w="70" w:type="dxa"/>
              <w:bottom w:w="0" w:type="dxa"/>
              <w:right w:w="70" w:type="dxa"/>
            </w:tcMar>
            <w:vAlign w:val="center"/>
            <w:hideMark/>
          </w:tcPr>
          <w:p w:rsidR="00890EFB" w:rsidRPr="00F33E6F" w:rsidRDefault="00890EFB" w:rsidP="00107519">
            <w:pPr>
              <w:spacing w:line="240" w:lineRule="atLeast"/>
              <w:jc w:val="both"/>
              <w:rPr>
                <w:sz w:val="16"/>
                <w:szCs w:val="16"/>
              </w:rPr>
            </w:pPr>
            <w:proofErr w:type="gramStart"/>
            <w:r w:rsidRPr="00F33E6F">
              <w:rPr>
                <w:sz w:val="16"/>
                <w:szCs w:val="16"/>
              </w:rPr>
              <w:t>d</w:t>
            </w:r>
            <w:proofErr w:type="gramEnd"/>
            <w:r w:rsidRPr="00F33E6F">
              <w:rPr>
                <w:sz w:val="16"/>
                <w:szCs w:val="16"/>
              </w:rPr>
              <w:t>. Alüminyum kapı ve pencere</w:t>
            </w:r>
          </w:p>
          <w:p w:rsidR="00890EFB" w:rsidRPr="00F33E6F" w:rsidRDefault="00890EFB" w:rsidP="00107519">
            <w:pPr>
              <w:spacing w:line="240" w:lineRule="atLeast"/>
              <w:jc w:val="both"/>
              <w:rPr>
                <w:sz w:val="16"/>
                <w:szCs w:val="16"/>
              </w:rPr>
            </w:pPr>
            <w:proofErr w:type="gramStart"/>
            <w:r w:rsidRPr="00F33E6F">
              <w:rPr>
                <w:sz w:val="16"/>
                <w:szCs w:val="16"/>
              </w:rPr>
              <w:t>e</w:t>
            </w:r>
            <w:proofErr w:type="gramEnd"/>
            <w:r w:rsidRPr="00F33E6F">
              <w:rPr>
                <w:sz w:val="16"/>
                <w:szCs w:val="16"/>
              </w:rPr>
              <w:t>. Çelik kapı (dış kapı)</w:t>
            </w:r>
          </w:p>
        </w:tc>
        <w:tc>
          <w:tcPr>
            <w:tcW w:w="252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90EFB" w:rsidRPr="00F33E6F" w:rsidRDefault="00890EFB" w:rsidP="00107519">
            <w:pPr>
              <w:spacing w:line="240" w:lineRule="atLeast"/>
              <w:jc w:val="center"/>
              <w:rPr>
                <w:sz w:val="16"/>
                <w:szCs w:val="16"/>
              </w:rPr>
            </w:pPr>
            <w:r w:rsidRPr="00F33E6F">
              <w:rPr>
                <w:sz w:val="16"/>
                <w:szCs w:val="16"/>
              </w:rPr>
              <w:t>20 yıl</w:t>
            </w:r>
          </w:p>
          <w:p w:rsidR="00890EFB" w:rsidRPr="00F33E6F" w:rsidRDefault="00890EFB" w:rsidP="00107519">
            <w:pPr>
              <w:spacing w:line="240" w:lineRule="atLeast"/>
              <w:jc w:val="center"/>
              <w:rPr>
                <w:sz w:val="16"/>
                <w:szCs w:val="16"/>
              </w:rPr>
            </w:pPr>
            <w:r w:rsidRPr="00F33E6F">
              <w:rPr>
                <w:sz w:val="16"/>
                <w:szCs w:val="16"/>
              </w:rPr>
              <w:t>25 yıl</w:t>
            </w:r>
          </w:p>
        </w:tc>
      </w:tr>
      <w:tr w:rsidR="00180386" w:rsidRPr="00180386" w:rsidTr="008202B9">
        <w:trPr>
          <w:trHeight w:val="20"/>
          <w:jc w:val="center"/>
        </w:trPr>
        <w:tc>
          <w:tcPr>
            <w:tcW w:w="182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90EFB" w:rsidRPr="00F33E6F" w:rsidRDefault="00890EFB" w:rsidP="00107519">
            <w:pPr>
              <w:spacing w:line="240" w:lineRule="atLeast"/>
              <w:jc w:val="center"/>
              <w:rPr>
                <w:sz w:val="16"/>
                <w:szCs w:val="16"/>
              </w:rPr>
            </w:pPr>
            <w:r w:rsidRPr="00F33E6F">
              <w:rPr>
                <w:sz w:val="16"/>
                <w:szCs w:val="16"/>
              </w:rPr>
              <w:t>2</w:t>
            </w:r>
          </w:p>
        </w:tc>
        <w:tc>
          <w:tcPr>
            <w:tcW w:w="68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90EFB" w:rsidRPr="00F33E6F" w:rsidRDefault="00890EFB" w:rsidP="00107519">
            <w:pPr>
              <w:spacing w:line="240" w:lineRule="atLeast"/>
              <w:jc w:val="both"/>
              <w:rPr>
                <w:sz w:val="16"/>
                <w:szCs w:val="16"/>
              </w:rPr>
            </w:pPr>
            <w:r w:rsidRPr="00F33E6F">
              <w:rPr>
                <w:sz w:val="16"/>
                <w:szCs w:val="16"/>
              </w:rPr>
              <w:t>Kullanım ömrünü tamamlamış gömme dolap-vestiyer-elbise/yük dolaplarının yenilenmesi</w:t>
            </w:r>
          </w:p>
        </w:tc>
        <w:tc>
          <w:tcPr>
            <w:tcW w:w="252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90EFB" w:rsidRPr="00F33E6F" w:rsidRDefault="00890EFB" w:rsidP="00107519">
            <w:pPr>
              <w:spacing w:line="240" w:lineRule="atLeast"/>
              <w:jc w:val="center"/>
              <w:rPr>
                <w:sz w:val="16"/>
                <w:szCs w:val="16"/>
              </w:rPr>
            </w:pPr>
            <w:r w:rsidRPr="00F33E6F">
              <w:rPr>
                <w:sz w:val="16"/>
                <w:szCs w:val="16"/>
              </w:rPr>
              <w:t>20 yıl</w:t>
            </w:r>
          </w:p>
        </w:tc>
      </w:tr>
      <w:tr w:rsidR="00180386" w:rsidRPr="00180386" w:rsidTr="008202B9">
        <w:trPr>
          <w:trHeight w:val="20"/>
          <w:jc w:val="center"/>
        </w:trPr>
        <w:tc>
          <w:tcPr>
            <w:tcW w:w="1821"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90EFB" w:rsidRPr="00F33E6F" w:rsidRDefault="00890EFB" w:rsidP="00107519">
            <w:pPr>
              <w:spacing w:line="240" w:lineRule="atLeast"/>
              <w:jc w:val="center"/>
              <w:rPr>
                <w:sz w:val="16"/>
                <w:szCs w:val="16"/>
              </w:rPr>
            </w:pPr>
            <w:r w:rsidRPr="00F33E6F">
              <w:rPr>
                <w:sz w:val="16"/>
                <w:szCs w:val="16"/>
              </w:rPr>
              <w:t>3</w:t>
            </w:r>
          </w:p>
        </w:tc>
        <w:tc>
          <w:tcPr>
            <w:tcW w:w="6854" w:type="dxa"/>
            <w:tcBorders>
              <w:top w:val="nil"/>
              <w:left w:val="nil"/>
              <w:bottom w:val="nil"/>
              <w:right w:val="nil"/>
            </w:tcBorders>
            <w:tcMar>
              <w:top w:w="0" w:type="dxa"/>
              <w:left w:w="70" w:type="dxa"/>
              <w:bottom w:w="0" w:type="dxa"/>
              <w:right w:w="70" w:type="dxa"/>
            </w:tcMar>
            <w:vAlign w:val="center"/>
            <w:hideMark/>
          </w:tcPr>
          <w:p w:rsidR="00890EFB" w:rsidRPr="00F33E6F" w:rsidRDefault="00890EFB" w:rsidP="00107519">
            <w:pPr>
              <w:spacing w:line="240" w:lineRule="atLeast"/>
              <w:jc w:val="both"/>
              <w:rPr>
                <w:sz w:val="16"/>
                <w:szCs w:val="16"/>
              </w:rPr>
            </w:pPr>
            <w:r w:rsidRPr="00F33E6F">
              <w:rPr>
                <w:sz w:val="16"/>
                <w:szCs w:val="16"/>
              </w:rPr>
              <w:t>Kullanım ömrünü tamamlamış mutfak dolaplarının, </w:t>
            </w:r>
            <w:proofErr w:type="gramStart"/>
            <w:r w:rsidRPr="00F33E6F">
              <w:rPr>
                <w:sz w:val="16"/>
                <w:szCs w:val="16"/>
              </w:rPr>
              <w:t>tezgahının</w:t>
            </w:r>
            <w:proofErr w:type="gramEnd"/>
            <w:r w:rsidRPr="00F33E6F">
              <w:rPr>
                <w:sz w:val="16"/>
                <w:szCs w:val="16"/>
              </w:rPr>
              <w:t> ve evyenin yenilenmesi</w:t>
            </w:r>
          </w:p>
        </w:tc>
        <w:tc>
          <w:tcPr>
            <w:tcW w:w="2523" w:type="dxa"/>
            <w:tcBorders>
              <w:top w:val="nil"/>
              <w:left w:val="single" w:sz="8" w:space="0" w:color="auto"/>
              <w:bottom w:val="nil"/>
              <w:right w:val="single" w:sz="8" w:space="0" w:color="auto"/>
            </w:tcBorders>
            <w:tcMar>
              <w:top w:w="0" w:type="dxa"/>
              <w:left w:w="70" w:type="dxa"/>
              <w:bottom w:w="0" w:type="dxa"/>
              <w:right w:w="70" w:type="dxa"/>
            </w:tcMar>
            <w:vAlign w:val="center"/>
            <w:hideMark/>
          </w:tcPr>
          <w:p w:rsidR="00890EFB" w:rsidRPr="00F33E6F" w:rsidRDefault="00890EFB" w:rsidP="00107519">
            <w:pPr>
              <w:spacing w:line="240" w:lineRule="atLeast"/>
              <w:jc w:val="center"/>
              <w:rPr>
                <w:sz w:val="16"/>
                <w:szCs w:val="16"/>
              </w:rPr>
            </w:pPr>
            <w:r w:rsidRPr="00F33E6F">
              <w:rPr>
                <w:sz w:val="16"/>
                <w:szCs w:val="16"/>
              </w:rPr>
              <w:t> </w:t>
            </w:r>
          </w:p>
        </w:tc>
      </w:tr>
      <w:tr w:rsidR="00180386" w:rsidRPr="00180386" w:rsidTr="008202B9">
        <w:trPr>
          <w:trHeight w:val="20"/>
          <w:jc w:val="center"/>
        </w:trPr>
        <w:tc>
          <w:tcPr>
            <w:tcW w:w="1821" w:type="dxa"/>
            <w:vMerge/>
            <w:tcBorders>
              <w:top w:val="nil"/>
              <w:left w:val="single" w:sz="8" w:space="0" w:color="auto"/>
              <w:bottom w:val="single" w:sz="8" w:space="0" w:color="auto"/>
              <w:right w:val="single" w:sz="8" w:space="0" w:color="auto"/>
            </w:tcBorders>
            <w:vAlign w:val="center"/>
            <w:hideMark/>
          </w:tcPr>
          <w:p w:rsidR="00890EFB" w:rsidRPr="00F33E6F" w:rsidRDefault="00890EFB" w:rsidP="00107519">
            <w:pPr>
              <w:rPr>
                <w:sz w:val="16"/>
                <w:szCs w:val="16"/>
              </w:rPr>
            </w:pPr>
          </w:p>
        </w:tc>
        <w:tc>
          <w:tcPr>
            <w:tcW w:w="6854" w:type="dxa"/>
            <w:tcMar>
              <w:top w:w="0" w:type="dxa"/>
              <w:left w:w="70" w:type="dxa"/>
              <w:bottom w:w="0" w:type="dxa"/>
              <w:right w:w="70" w:type="dxa"/>
            </w:tcMar>
            <w:vAlign w:val="center"/>
            <w:hideMark/>
          </w:tcPr>
          <w:p w:rsidR="00890EFB" w:rsidRPr="00F33E6F" w:rsidRDefault="00890EFB" w:rsidP="00107519">
            <w:pPr>
              <w:spacing w:line="240" w:lineRule="atLeast"/>
              <w:jc w:val="both"/>
              <w:rPr>
                <w:sz w:val="16"/>
                <w:szCs w:val="16"/>
              </w:rPr>
            </w:pPr>
            <w:proofErr w:type="gramStart"/>
            <w:r w:rsidRPr="00F33E6F">
              <w:rPr>
                <w:sz w:val="16"/>
                <w:szCs w:val="16"/>
              </w:rPr>
              <w:t>a</w:t>
            </w:r>
            <w:proofErr w:type="gramEnd"/>
            <w:r w:rsidRPr="00F33E6F">
              <w:rPr>
                <w:sz w:val="16"/>
                <w:szCs w:val="16"/>
              </w:rPr>
              <w:t>. Mutfak dolabı</w:t>
            </w:r>
          </w:p>
        </w:tc>
        <w:tc>
          <w:tcPr>
            <w:tcW w:w="2523" w:type="dxa"/>
            <w:tcBorders>
              <w:top w:val="nil"/>
              <w:left w:val="single" w:sz="8" w:space="0" w:color="auto"/>
              <w:bottom w:val="nil"/>
              <w:right w:val="single" w:sz="8" w:space="0" w:color="auto"/>
            </w:tcBorders>
            <w:tcMar>
              <w:top w:w="0" w:type="dxa"/>
              <w:left w:w="70" w:type="dxa"/>
              <w:bottom w:w="0" w:type="dxa"/>
              <w:right w:w="70" w:type="dxa"/>
            </w:tcMar>
            <w:vAlign w:val="center"/>
            <w:hideMark/>
          </w:tcPr>
          <w:p w:rsidR="00890EFB" w:rsidRPr="00F33E6F" w:rsidRDefault="00890EFB" w:rsidP="00107519">
            <w:pPr>
              <w:spacing w:line="240" w:lineRule="atLeast"/>
              <w:jc w:val="center"/>
              <w:rPr>
                <w:sz w:val="16"/>
                <w:szCs w:val="16"/>
              </w:rPr>
            </w:pPr>
            <w:r w:rsidRPr="00F33E6F">
              <w:rPr>
                <w:sz w:val="16"/>
                <w:szCs w:val="16"/>
              </w:rPr>
              <w:t>10 yıl</w:t>
            </w:r>
          </w:p>
        </w:tc>
      </w:tr>
      <w:tr w:rsidR="00180386" w:rsidRPr="00180386" w:rsidTr="008202B9">
        <w:trPr>
          <w:trHeight w:val="20"/>
          <w:jc w:val="center"/>
        </w:trPr>
        <w:tc>
          <w:tcPr>
            <w:tcW w:w="1821" w:type="dxa"/>
            <w:vMerge/>
            <w:tcBorders>
              <w:top w:val="nil"/>
              <w:left w:val="single" w:sz="8" w:space="0" w:color="auto"/>
              <w:bottom w:val="single" w:sz="8" w:space="0" w:color="auto"/>
              <w:right w:val="single" w:sz="8" w:space="0" w:color="auto"/>
            </w:tcBorders>
            <w:vAlign w:val="center"/>
            <w:hideMark/>
          </w:tcPr>
          <w:p w:rsidR="00890EFB" w:rsidRPr="00F33E6F" w:rsidRDefault="00890EFB" w:rsidP="00107519">
            <w:pPr>
              <w:rPr>
                <w:sz w:val="16"/>
                <w:szCs w:val="16"/>
              </w:rPr>
            </w:pPr>
          </w:p>
        </w:tc>
        <w:tc>
          <w:tcPr>
            <w:tcW w:w="6854" w:type="dxa"/>
            <w:tcMar>
              <w:top w:w="0" w:type="dxa"/>
              <w:left w:w="70" w:type="dxa"/>
              <w:bottom w:w="0" w:type="dxa"/>
              <w:right w:w="70" w:type="dxa"/>
            </w:tcMar>
            <w:vAlign w:val="center"/>
            <w:hideMark/>
          </w:tcPr>
          <w:p w:rsidR="00890EFB" w:rsidRPr="00F33E6F" w:rsidRDefault="00890EFB" w:rsidP="00107519">
            <w:pPr>
              <w:spacing w:line="240" w:lineRule="atLeast"/>
              <w:jc w:val="both"/>
              <w:rPr>
                <w:sz w:val="16"/>
                <w:szCs w:val="16"/>
              </w:rPr>
            </w:pPr>
            <w:proofErr w:type="gramStart"/>
            <w:r w:rsidRPr="00F33E6F">
              <w:rPr>
                <w:sz w:val="16"/>
                <w:szCs w:val="16"/>
              </w:rPr>
              <w:t>b</w:t>
            </w:r>
            <w:proofErr w:type="gramEnd"/>
            <w:r w:rsidRPr="00F33E6F">
              <w:rPr>
                <w:sz w:val="16"/>
                <w:szCs w:val="16"/>
              </w:rPr>
              <w:t>. Mutfak tezgahı (mermer)</w:t>
            </w:r>
          </w:p>
        </w:tc>
        <w:tc>
          <w:tcPr>
            <w:tcW w:w="2523" w:type="dxa"/>
            <w:tcBorders>
              <w:top w:val="nil"/>
              <w:left w:val="single" w:sz="8" w:space="0" w:color="auto"/>
              <w:bottom w:val="nil"/>
              <w:right w:val="single" w:sz="8" w:space="0" w:color="auto"/>
            </w:tcBorders>
            <w:tcMar>
              <w:top w:w="0" w:type="dxa"/>
              <w:left w:w="70" w:type="dxa"/>
              <w:bottom w:w="0" w:type="dxa"/>
              <w:right w:w="70" w:type="dxa"/>
            </w:tcMar>
            <w:vAlign w:val="center"/>
            <w:hideMark/>
          </w:tcPr>
          <w:p w:rsidR="00890EFB" w:rsidRPr="00F33E6F" w:rsidRDefault="00890EFB" w:rsidP="00107519">
            <w:pPr>
              <w:spacing w:line="240" w:lineRule="atLeast"/>
              <w:jc w:val="center"/>
              <w:rPr>
                <w:sz w:val="16"/>
                <w:szCs w:val="16"/>
              </w:rPr>
            </w:pPr>
            <w:r w:rsidRPr="00F33E6F">
              <w:rPr>
                <w:sz w:val="16"/>
                <w:szCs w:val="16"/>
              </w:rPr>
              <w:t>10 yıl</w:t>
            </w:r>
          </w:p>
        </w:tc>
      </w:tr>
      <w:tr w:rsidR="00180386" w:rsidRPr="00180386" w:rsidTr="008202B9">
        <w:trPr>
          <w:trHeight w:val="20"/>
          <w:jc w:val="center"/>
        </w:trPr>
        <w:tc>
          <w:tcPr>
            <w:tcW w:w="1821" w:type="dxa"/>
            <w:vMerge/>
            <w:tcBorders>
              <w:top w:val="nil"/>
              <w:left w:val="single" w:sz="8" w:space="0" w:color="auto"/>
              <w:bottom w:val="single" w:sz="8" w:space="0" w:color="auto"/>
              <w:right w:val="single" w:sz="8" w:space="0" w:color="auto"/>
            </w:tcBorders>
            <w:vAlign w:val="center"/>
            <w:hideMark/>
          </w:tcPr>
          <w:p w:rsidR="00890EFB" w:rsidRPr="00F33E6F" w:rsidRDefault="00890EFB" w:rsidP="00107519">
            <w:pPr>
              <w:rPr>
                <w:sz w:val="16"/>
                <w:szCs w:val="16"/>
              </w:rPr>
            </w:pPr>
          </w:p>
        </w:tc>
        <w:tc>
          <w:tcPr>
            <w:tcW w:w="6854" w:type="dxa"/>
            <w:tcBorders>
              <w:top w:val="nil"/>
              <w:left w:val="nil"/>
              <w:bottom w:val="single" w:sz="8" w:space="0" w:color="auto"/>
              <w:right w:val="nil"/>
            </w:tcBorders>
            <w:tcMar>
              <w:top w:w="0" w:type="dxa"/>
              <w:left w:w="70" w:type="dxa"/>
              <w:bottom w:w="0" w:type="dxa"/>
              <w:right w:w="70" w:type="dxa"/>
            </w:tcMar>
            <w:vAlign w:val="center"/>
            <w:hideMark/>
          </w:tcPr>
          <w:p w:rsidR="00890EFB" w:rsidRPr="00F33E6F" w:rsidRDefault="00890EFB" w:rsidP="00107519">
            <w:pPr>
              <w:spacing w:line="240" w:lineRule="atLeast"/>
              <w:jc w:val="both"/>
              <w:rPr>
                <w:sz w:val="16"/>
                <w:szCs w:val="16"/>
              </w:rPr>
            </w:pPr>
            <w:proofErr w:type="gramStart"/>
            <w:r w:rsidRPr="00F33E6F">
              <w:rPr>
                <w:sz w:val="16"/>
                <w:szCs w:val="16"/>
              </w:rPr>
              <w:t>c</w:t>
            </w:r>
            <w:proofErr w:type="gramEnd"/>
            <w:r w:rsidRPr="00F33E6F">
              <w:rPr>
                <w:sz w:val="16"/>
                <w:szCs w:val="16"/>
              </w:rPr>
              <w:t>. Mutfak tezgahı (</w:t>
            </w:r>
            <w:proofErr w:type="spellStart"/>
            <w:r w:rsidRPr="00F33E6F">
              <w:rPr>
                <w:sz w:val="16"/>
                <w:szCs w:val="16"/>
              </w:rPr>
              <w:t>laminat</w:t>
            </w:r>
            <w:proofErr w:type="spellEnd"/>
            <w:r w:rsidRPr="00F33E6F">
              <w:rPr>
                <w:sz w:val="16"/>
                <w:szCs w:val="16"/>
              </w:rPr>
              <w:t>)</w:t>
            </w:r>
          </w:p>
        </w:tc>
        <w:tc>
          <w:tcPr>
            <w:tcW w:w="252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90EFB" w:rsidRPr="00F33E6F" w:rsidRDefault="00890EFB" w:rsidP="00107519">
            <w:pPr>
              <w:spacing w:line="240" w:lineRule="atLeast"/>
              <w:jc w:val="center"/>
              <w:rPr>
                <w:sz w:val="16"/>
                <w:szCs w:val="16"/>
              </w:rPr>
            </w:pPr>
            <w:r w:rsidRPr="00F33E6F">
              <w:rPr>
                <w:sz w:val="16"/>
                <w:szCs w:val="16"/>
              </w:rPr>
              <w:t>10 yıl</w:t>
            </w:r>
          </w:p>
        </w:tc>
      </w:tr>
      <w:tr w:rsidR="00180386" w:rsidRPr="00180386" w:rsidTr="008202B9">
        <w:trPr>
          <w:trHeight w:val="20"/>
          <w:jc w:val="center"/>
        </w:trPr>
        <w:tc>
          <w:tcPr>
            <w:tcW w:w="1821" w:type="dxa"/>
            <w:vMerge/>
            <w:tcBorders>
              <w:top w:val="nil"/>
              <w:left w:val="single" w:sz="8" w:space="0" w:color="auto"/>
              <w:bottom w:val="single" w:sz="8" w:space="0" w:color="auto"/>
              <w:right w:val="single" w:sz="8" w:space="0" w:color="auto"/>
            </w:tcBorders>
            <w:vAlign w:val="center"/>
            <w:hideMark/>
          </w:tcPr>
          <w:p w:rsidR="00890EFB" w:rsidRPr="00F33E6F" w:rsidRDefault="00890EFB" w:rsidP="00107519">
            <w:pPr>
              <w:rPr>
                <w:sz w:val="16"/>
                <w:szCs w:val="16"/>
              </w:rPr>
            </w:pPr>
          </w:p>
        </w:tc>
        <w:tc>
          <w:tcPr>
            <w:tcW w:w="6854" w:type="dxa"/>
            <w:tcBorders>
              <w:top w:val="nil"/>
              <w:left w:val="nil"/>
              <w:bottom w:val="nil"/>
              <w:right w:val="nil"/>
            </w:tcBorders>
            <w:tcMar>
              <w:top w:w="0" w:type="dxa"/>
              <w:left w:w="70" w:type="dxa"/>
              <w:bottom w:w="0" w:type="dxa"/>
              <w:right w:w="70" w:type="dxa"/>
            </w:tcMar>
            <w:vAlign w:val="center"/>
            <w:hideMark/>
          </w:tcPr>
          <w:p w:rsidR="00890EFB" w:rsidRPr="00F33E6F" w:rsidRDefault="00890EFB" w:rsidP="00107519">
            <w:pPr>
              <w:spacing w:line="240" w:lineRule="atLeast"/>
              <w:jc w:val="both"/>
              <w:rPr>
                <w:sz w:val="16"/>
                <w:szCs w:val="16"/>
              </w:rPr>
            </w:pPr>
            <w:proofErr w:type="gramStart"/>
            <w:r w:rsidRPr="00F33E6F">
              <w:rPr>
                <w:sz w:val="16"/>
                <w:szCs w:val="16"/>
              </w:rPr>
              <w:t>ç</w:t>
            </w:r>
            <w:proofErr w:type="gramEnd"/>
            <w:r w:rsidRPr="00F33E6F">
              <w:rPr>
                <w:sz w:val="16"/>
                <w:szCs w:val="16"/>
              </w:rPr>
              <w:t>. Seramik evye</w:t>
            </w:r>
          </w:p>
        </w:tc>
        <w:tc>
          <w:tcPr>
            <w:tcW w:w="2523" w:type="dxa"/>
            <w:tcBorders>
              <w:top w:val="nil"/>
              <w:left w:val="single" w:sz="8" w:space="0" w:color="auto"/>
              <w:bottom w:val="nil"/>
              <w:right w:val="single" w:sz="8" w:space="0" w:color="auto"/>
            </w:tcBorders>
            <w:tcMar>
              <w:top w:w="0" w:type="dxa"/>
              <w:left w:w="70" w:type="dxa"/>
              <w:bottom w:w="0" w:type="dxa"/>
              <w:right w:w="70" w:type="dxa"/>
            </w:tcMar>
            <w:vAlign w:val="center"/>
            <w:hideMark/>
          </w:tcPr>
          <w:p w:rsidR="00890EFB" w:rsidRPr="00F33E6F" w:rsidRDefault="00890EFB" w:rsidP="00107519">
            <w:pPr>
              <w:spacing w:line="240" w:lineRule="atLeast"/>
              <w:jc w:val="center"/>
              <w:rPr>
                <w:sz w:val="16"/>
                <w:szCs w:val="16"/>
              </w:rPr>
            </w:pPr>
            <w:r w:rsidRPr="00F33E6F">
              <w:rPr>
                <w:sz w:val="16"/>
                <w:szCs w:val="16"/>
              </w:rPr>
              <w:t>10 yıl</w:t>
            </w:r>
          </w:p>
        </w:tc>
      </w:tr>
      <w:tr w:rsidR="00180386" w:rsidRPr="00180386" w:rsidTr="008202B9">
        <w:trPr>
          <w:trHeight w:val="20"/>
          <w:jc w:val="center"/>
        </w:trPr>
        <w:tc>
          <w:tcPr>
            <w:tcW w:w="1821" w:type="dxa"/>
            <w:vMerge/>
            <w:tcBorders>
              <w:top w:val="nil"/>
              <w:left w:val="single" w:sz="8" w:space="0" w:color="auto"/>
              <w:bottom w:val="single" w:sz="8" w:space="0" w:color="auto"/>
              <w:right w:val="single" w:sz="8" w:space="0" w:color="auto"/>
            </w:tcBorders>
            <w:vAlign w:val="center"/>
            <w:hideMark/>
          </w:tcPr>
          <w:p w:rsidR="00890EFB" w:rsidRPr="00F33E6F" w:rsidRDefault="00890EFB" w:rsidP="00107519">
            <w:pPr>
              <w:rPr>
                <w:sz w:val="16"/>
                <w:szCs w:val="16"/>
              </w:rPr>
            </w:pPr>
          </w:p>
        </w:tc>
        <w:tc>
          <w:tcPr>
            <w:tcW w:w="6854" w:type="dxa"/>
            <w:tcBorders>
              <w:top w:val="nil"/>
              <w:left w:val="nil"/>
              <w:bottom w:val="single" w:sz="8" w:space="0" w:color="auto"/>
              <w:right w:val="nil"/>
            </w:tcBorders>
            <w:tcMar>
              <w:top w:w="0" w:type="dxa"/>
              <w:left w:w="70" w:type="dxa"/>
              <w:bottom w:w="0" w:type="dxa"/>
              <w:right w:w="70" w:type="dxa"/>
            </w:tcMar>
            <w:vAlign w:val="center"/>
            <w:hideMark/>
          </w:tcPr>
          <w:p w:rsidR="00890EFB" w:rsidRPr="00F33E6F" w:rsidRDefault="00890EFB" w:rsidP="00107519">
            <w:pPr>
              <w:spacing w:line="240" w:lineRule="atLeast"/>
              <w:jc w:val="both"/>
              <w:rPr>
                <w:sz w:val="16"/>
                <w:szCs w:val="16"/>
              </w:rPr>
            </w:pPr>
            <w:proofErr w:type="gramStart"/>
            <w:r w:rsidRPr="00F33E6F">
              <w:rPr>
                <w:sz w:val="16"/>
                <w:szCs w:val="16"/>
              </w:rPr>
              <w:t>d</w:t>
            </w:r>
            <w:proofErr w:type="gramEnd"/>
            <w:r w:rsidRPr="00F33E6F">
              <w:rPr>
                <w:sz w:val="16"/>
                <w:szCs w:val="16"/>
              </w:rPr>
              <w:t>. Çelik evye</w:t>
            </w:r>
          </w:p>
          <w:p w:rsidR="00890EFB" w:rsidRPr="00F33E6F" w:rsidRDefault="00890EFB" w:rsidP="00107519">
            <w:pPr>
              <w:spacing w:line="240" w:lineRule="atLeast"/>
              <w:jc w:val="both"/>
              <w:rPr>
                <w:sz w:val="16"/>
                <w:szCs w:val="16"/>
              </w:rPr>
            </w:pPr>
            <w:proofErr w:type="gramStart"/>
            <w:r w:rsidRPr="00F33E6F">
              <w:rPr>
                <w:sz w:val="16"/>
                <w:szCs w:val="16"/>
              </w:rPr>
              <w:t>e</w:t>
            </w:r>
            <w:proofErr w:type="gramEnd"/>
            <w:r w:rsidRPr="00F33E6F">
              <w:rPr>
                <w:sz w:val="16"/>
                <w:szCs w:val="16"/>
              </w:rPr>
              <w:t>. Mutfak tezgahı (</w:t>
            </w:r>
            <w:proofErr w:type="spellStart"/>
            <w:r w:rsidRPr="00F33E6F">
              <w:rPr>
                <w:sz w:val="16"/>
                <w:szCs w:val="16"/>
              </w:rPr>
              <w:t>mermerit</w:t>
            </w:r>
            <w:proofErr w:type="spellEnd"/>
            <w:r w:rsidRPr="00F33E6F">
              <w:rPr>
                <w:sz w:val="16"/>
                <w:szCs w:val="16"/>
              </w:rPr>
              <w:t>)</w:t>
            </w:r>
          </w:p>
        </w:tc>
        <w:tc>
          <w:tcPr>
            <w:tcW w:w="252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90EFB" w:rsidRPr="00F33E6F" w:rsidRDefault="00890EFB" w:rsidP="00107519">
            <w:pPr>
              <w:spacing w:line="240" w:lineRule="atLeast"/>
              <w:jc w:val="center"/>
              <w:rPr>
                <w:sz w:val="16"/>
                <w:szCs w:val="16"/>
              </w:rPr>
            </w:pPr>
            <w:r w:rsidRPr="00F33E6F">
              <w:rPr>
                <w:sz w:val="16"/>
                <w:szCs w:val="16"/>
              </w:rPr>
              <w:t>10 yıl</w:t>
            </w:r>
          </w:p>
          <w:p w:rsidR="00890EFB" w:rsidRPr="00F33E6F" w:rsidRDefault="00890EFB" w:rsidP="00107519">
            <w:pPr>
              <w:spacing w:line="240" w:lineRule="atLeast"/>
              <w:jc w:val="center"/>
              <w:rPr>
                <w:sz w:val="16"/>
                <w:szCs w:val="16"/>
              </w:rPr>
            </w:pPr>
            <w:r w:rsidRPr="00F33E6F">
              <w:rPr>
                <w:sz w:val="16"/>
                <w:szCs w:val="16"/>
              </w:rPr>
              <w:t>10 yıl</w:t>
            </w:r>
          </w:p>
        </w:tc>
      </w:tr>
      <w:tr w:rsidR="00180386" w:rsidRPr="00180386" w:rsidTr="008202B9">
        <w:trPr>
          <w:trHeight w:val="20"/>
          <w:jc w:val="center"/>
        </w:trPr>
        <w:tc>
          <w:tcPr>
            <w:tcW w:w="182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90EFB" w:rsidRPr="00F33E6F" w:rsidRDefault="00890EFB" w:rsidP="00107519">
            <w:pPr>
              <w:spacing w:line="240" w:lineRule="atLeast"/>
              <w:jc w:val="center"/>
              <w:rPr>
                <w:sz w:val="16"/>
                <w:szCs w:val="16"/>
              </w:rPr>
            </w:pPr>
            <w:r w:rsidRPr="00F33E6F">
              <w:rPr>
                <w:sz w:val="16"/>
                <w:szCs w:val="16"/>
              </w:rPr>
              <w:t>4</w:t>
            </w:r>
          </w:p>
        </w:tc>
        <w:tc>
          <w:tcPr>
            <w:tcW w:w="68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90EFB" w:rsidRPr="00F33E6F" w:rsidRDefault="00890EFB" w:rsidP="00107519">
            <w:pPr>
              <w:spacing w:line="240" w:lineRule="atLeast"/>
              <w:jc w:val="both"/>
              <w:rPr>
                <w:sz w:val="16"/>
                <w:szCs w:val="16"/>
              </w:rPr>
            </w:pPr>
            <w:r w:rsidRPr="00F33E6F">
              <w:rPr>
                <w:sz w:val="16"/>
                <w:szCs w:val="16"/>
              </w:rPr>
              <w:t>Kullanım ömrünü tamamlamış zemin ve duvar seramik kaplamalarının yenilenmesi</w:t>
            </w:r>
          </w:p>
        </w:tc>
        <w:tc>
          <w:tcPr>
            <w:tcW w:w="252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90EFB" w:rsidRPr="00F33E6F" w:rsidRDefault="00890EFB" w:rsidP="00107519">
            <w:pPr>
              <w:spacing w:line="240" w:lineRule="atLeast"/>
              <w:jc w:val="center"/>
              <w:rPr>
                <w:sz w:val="16"/>
                <w:szCs w:val="16"/>
              </w:rPr>
            </w:pPr>
            <w:r w:rsidRPr="00F33E6F">
              <w:rPr>
                <w:sz w:val="16"/>
                <w:szCs w:val="16"/>
              </w:rPr>
              <w:t>20 yıl</w:t>
            </w:r>
          </w:p>
        </w:tc>
      </w:tr>
      <w:tr w:rsidR="00180386" w:rsidRPr="00180386" w:rsidTr="008202B9">
        <w:trPr>
          <w:trHeight w:val="20"/>
          <w:jc w:val="center"/>
        </w:trPr>
        <w:tc>
          <w:tcPr>
            <w:tcW w:w="1821" w:type="dxa"/>
            <w:vMerge w:val="restart"/>
            <w:tcBorders>
              <w:top w:val="nil"/>
              <w:left w:val="single" w:sz="8" w:space="0" w:color="auto"/>
              <w:bottom w:val="single" w:sz="8" w:space="0" w:color="000000"/>
              <w:right w:val="single" w:sz="8" w:space="0" w:color="auto"/>
            </w:tcBorders>
            <w:tcMar>
              <w:top w:w="0" w:type="dxa"/>
              <w:left w:w="70" w:type="dxa"/>
              <w:bottom w:w="0" w:type="dxa"/>
              <w:right w:w="70" w:type="dxa"/>
            </w:tcMar>
            <w:vAlign w:val="center"/>
            <w:hideMark/>
          </w:tcPr>
          <w:p w:rsidR="00890EFB" w:rsidRPr="00F33E6F" w:rsidRDefault="00890EFB" w:rsidP="00107519">
            <w:pPr>
              <w:spacing w:line="240" w:lineRule="atLeast"/>
              <w:jc w:val="center"/>
              <w:rPr>
                <w:sz w:val="16"/>
                <w:szCs w:val="16"/>
              </w:rPr>
            </w:pPr>
            <w:r w:rsidRPr="00F33E6F">
              <w:rPr>
                <w:sz w:val="16"/>
                <w:szCs w:val="16"/>
              </w:rPr>
              <w:t>5</w:t>
            </w:r>
          </w:p>
        </w:tc>
        <w:tc>
          <w:tcPr>
            <w:tcW w:w="68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90EFB" w:rsidRPr="00F33E6F" w:rsidRDefault="00890EFB" w:rsidP="00107519">
            <w:pPr>
              <w:spacing w:line="240" w:lineRule="atLeast"/>
              <w:jc w:val="both"/>
              <w:rPr>
                <w:sz w:val="16"/>
                <w:szCs w:val="16"/>
              </w:rPr>
            </w:pPr>
            <w:r w:rsidRPr="00F33E6F">
              <w:rPr>
                <w:sz w:val="16"/>
                <w:szCs w:val="16"/>
              </w:rPr>
              <w:t>Kullanım ömrünü tamamlamış zemin döşemeleri ve süpürgeliklerin yenilenmesi</w:t>
            </w:r>
          </w:p>
        </w:tc>
        <w:tc>
          <w:tcPr>
            <w:tcW w:w="252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90EFB" w:rsidRPr="00F33E6F" w:rsidRDefault="00890EFB" w:rsidP="00107519">
            <w:pPr>
              <w:spacing w:line="240" w:lineRule="atLeast"/>
              <w:jc w:val="center"/>
              <w:rPr>
                <w:sz w:val="16"/>
                <w:szCs w:val="16"/>
              </w:rPr>
            </w:pPr>
            <w:r w:rsidRPr="00F33E6F">
              <w:rPr>
                <w:sz w:val="16"/>
                <w:szCs w:val="16"/>
              </w:rPr>
              <w:t> </w:t>
            </w:r>
          </w:p>
        </w:tc>
      </w:tr>
      <w:tr w:rsidR="00180386" w:rsidRPr="00180386" w:rsidTr="008202B9">
        <w:trPr>
          <w:trHeight w:val="20"/>
          <w:jc w:val="center"/>
        </w:trPr>
        <w:tc>
          <w:tcPr>
            <w:tcW w:w="1821" w:type="dxa"/>
            <w:vMerge/>
            <w:tcBorders>
              <w:top w:val="nil"/>
              <w:left w:val="single" w:sz="8" w:space="0" w:color="auto"/>
              <w:bottom w:val="single" w:sz="8" w:space="0" w:color="000000"/>
              <w:right w:val="single" w:sz="8" w:space="0" w:color="auto"/>
            </w:tcBorders>
            <w:vAlign w:val="center"/>
            <w:hideMark/>
          </w:tcPr>
          <w:p w:rsidR="00890EFB" w:rsidRPr="00F33E6F" w:rsidRDefault="00890EFB" w:rsidP="00107519">
            <w:pPr>
              <w:rPr>
                <w:sz w:val="16"/>
                <w:szCs w:val="16"/>
              </w:rPr>
            </w:pPr>
          </w:p>
        </w:tc>
        <w:tc>
          <w:tcPr>
            <w:tcW w:w="68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90EFB" w:rsidRPr="00F33E6F" w:rsidRDefault="00890EFB" w:rsidP="00107519">
            <w:pPr>
              <w:spacing w:line="240" w:lineRule="atLeast"/>
              <w:jc w:val="both"/>
              <w:rPr>
                <w:sz w:val="16"/>
                <w:szCs w:val="16"/>
              </w:rPr>
            </w:pPr>
            <w:proofErr w:type="gramStart"/>
            <w:r w:rsidRPr="00F33E6F">
              <w:rPr>
                <w:sz w:val="16"/>
                <w:szCs w:val="16"/>
              </w:rPr>
              <w:t>a</w:t>
            </w:r>
            <w:proofErr w:type="gramEnd"/>
            <w:r w:rsidRPr="00F33E6F">
              <w:rPr>
                <w:sz w:val="16"/>
                <w:szCs w:val="16"/>
              </w:rPr>
              <w:t>. Ahşap (rabıta, masif, lamine)</w:t>
            </w:r>
          </w:p>
        </w:tc>
        <w:tc>
          <w:tcPr>
            <w:tcW w:w="252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90EFB" w:rsidRPr="00F33E6F" w:rsidRDefault="00890EFB" w:rsidP="00107519">
            <w:pPr>
              <w:spacing w:line="240" w:lineRule="atLeast"/>
              <w:jc w:val="center"/>
              <w:rPr>
                <w:sz w:val="16"/>
                <w:szCs w:val="16"/>
              </w:rPr>
            </w:pPr>
            <w:r w:rsidRPr="00F33E6F">
              <w:rPr>
                <w:sz w:val="16"/>
                <w:szCs w:val="16"/>
              </w:rPr>
              <w:t>20 yıl</w:t>
            </w:r>
          </w:p>
        </w:tc>
      </w:tr>
      <w:tr w:rsidR="00180386" w:rsidRPr="00180386" w:rsidTr="008202B9">
        <w:trPr>
          <w:trHeight w:val="20"/>
          <w:jc w:val="center"/>
        </w:trPr>
        <w:tc>
          <w:tcPr>
            <w:tcW w:w="1821" w:type="dxa"/>
            <w:vMerge/>
            <w:tcBorders>
              <w:top w:val="nil"/>
              <w:left w:val="single" w:sz="8" w:space="0" w:color="auto"/>
              <w:bottom w:val="single" w:sz="8" w:space="0" w:color="000000"/>
              <w:right w:val="single" w:sz="8" w:space="0" w:color="auto"/>
            </w:tcBorders>
            <w:vAlign w:val="center"/>
            <w:hideMark/>
          </w:tcPr>
          <w:p w:rsidR="00890EFB" w:rsidRPr="00F33E6F" w:rsidRDefault="00890EFB" w:rsidP="00107519">
            <w:pPr>
              <w:rPr>
                <w:sz w:val="16"/>
                <w:szCs w:val="16"/>
              </w:rPr>
            </w:pPr>
          </w:p>
        </w:tc>
        <w:tc>
          <w:tcPr>
            <w:tcW w:w="6854" w:type="dxa"/>
            <w:tcBorders>
              <w:top w:val="nil"/>
              <w:left w:val="nil"/>
              <w:bottom w:val="nil"/>
              <w:right w:val="single" w:sz="8" w:space="0" w:color="auto"/>
            </w:tcBorders>
            <w:tcMar>
              <w:top w:w="0" w:type="dxa"/>
              <w:left w:w="70" w:type="dxa"/>
              <w:bottom w:w="0" w:type="dxa"/>
              <w:right w:w="70" w:type="dxa"/>
            </w:tcMar>
            <w:vAlign w:val="center"/>
            <w:hideMark/>
          </w:tcPr>
          <w:p w:rsidR="00890EFB" w:rsidRPr="00F33E6F" w:rsidRDefault="00890EFB" w:rsidP="00107519">
            <w:pPr>
              <w:spacing w:line="240" w:lineRule="atLeast"/>
              <w:jc w:val="both"/>
              <w:rPr>
                <w:sz w:val="16"/>
                <w:szCs w:val="16"/>
              </w:rPr>
            </w:pPr>
            <w:proofErr w:type="gramStart"/>
            <w:r w:rsidRPr="00F33E6F">
              <w:rPr>
                <w:sz w:val="16"/>
                <w:szCs w:val="16"/>
              </w:rPr>
              <w:t>b</w:t>
            </w:r>
            <w:proofErr w:type="gramEnd"/>
            <w:r w:rsidRPr="00F33E6F">
              <w:rPr>
                <w:sz w:val="16"/>
                <w:szCs w:val="16"/>
              </w:rPr>
              <w:t>. Marley</w:t>
            </w:r>
          </w:p>
        </w:tc>
        <w:tc>
          <w:tcPr>
            <w:tcW w:w="2523" w:type="dxa"/>
            <w:tcBorders>
              <w:top w:val="nil"/>
              <w:left w:val="nil"/>
              <w:bottom w:val="nil"/>
              <w:right w:val="single" w:sz="8" w:space="0" w:color="auto"/>
            </w:tcBorders>
            <w:tcMar>
              <w:top w:w="0" w:type="dxa"/>
              <w:left w:w="70" w:type="dxa"/>
              <w:bottom w:w="0" w:type="dxa"/>
              <w:right w:w="70" w:type="dxa"/>
            </w:tcMar>
            <w:vAlign w:val="center"/>
            <w:hideMark/>
          </w:tcPr>
          <w:p w:rsidR="00890EFB" w:rsidRPr="00F33E6F" w:rsidRDefault="00890EFB" w:rsidP="00107519">
            <w:pPr>
              <w:spacing w:line="240" w:lineRule="atLeast"/>
              <w:jc w:val="center"/>
              <w:rPr>
                <w:sz w:val="16"/>
                <w:szCs w:val="16"/>
              </w:rPr>
            </w:pPr>
            <w:r w:rsidRPr="00F33E6F">
              <w:rPr>
                <w:sz w:val="16"/>
                <w:szCs w:val="16"/>
              </w:rPr>
              <w:t>15 yıl</w:t>
            </w:r>
          </w:p>
        </w:tc>
      </w:tr>
      <w:tr w:rsidR="00180386" w:rsidRPr="00180386" w:rsidTr="008202B9">
        <w:trPr>
          <w:trHeight w:val="20"/>
          <w:jc w:val="center"/>
        </w:trPr>
        <w:tc>
          <w:tcPr>
            <w:tcW w:w="1821" w:type="dxa"/>
            <w:vMerge/>
            <w:tcBorders>
              <w:top w:val="nil"/>
              <w:left w:val="single" w:sz="8" w:space="0" w:color="auto"/>
              <w:bottom w:val="single" w:sz="8" w:space="0" w:color="000000"/>
              <w:right w:val="single" w:sz="8" w:space="0" w:color="auto"/>
            </w:tcBorders>
            <w:vAlign w:val="center"/>
            <w:hideMark/>
          </w:tcPr>
          <w:p w:rsidR="00890EFB" w:rsidRPr="00F33E6F" w:rsidRDefault="00890EFB" w:rsidP="00107519">
            <w:pPr>
              <w:rPr>
                <w:sz w:val="16"/>
                <w:szCs w:val="16"/>
              </w:rPr>
            </w:pPr>
          </w:p>
        </w:tc>
        <w:tc>
          <w:tcPr>
            <w:tcW w:w="68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90EFB" w:rsidRPr="00F33E6F" w:rsidRDefault="00890EFB" w:rsidP="00107519">
            <w:pPr>
              <w:spacing w:line="240" w:lineRule="atLeast"/>
              <w:jc w:val="both"/>
              <w:rPr>
                <w:sz w:val="16"/>
                <w:szCs w:val="16"/>
              </w:rPr>
            </w:pPr>
            <w:proofErr w:type="gramStart"/>
            <w:r w:rsidRPr="00F33E6F">
              <w:rPr>
                <w:sz w:val="16"/>
                <w:szCs w:val="16"/>
              </w:rPr>
              <w:t>c</w:t>
            </w:r>
            <w:proofErr w:type="gramEnd"/>
            <w:r w:rsidRPr="00F33E6F">
              <w:rPr>
                <w:sz w:val="16"/>
                <w:szCs w:val="16"/>
              </w:rPr>
              <w:t>. PVC esaslı </w:t>
            </w:r>
            <w:proofErr w:type="spellStart"/>
            <w:r w:rsidRPr="00F33E6F">
              <w:rPr>
                <w:sz w:val="16"/>
                <w:szCs w:val="16"/>
              </w:rPr>
              <w:t>laminat</w:t>
            </w:r>
            <w:proofErr w:type="spellEnd"/>
          </w:p>
        </w:tc>
        <w:tc>
          <w:tcPr>
            <w:tcW w:w="252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90EFB" w:rsidRPr="00F33E6F" w:rsidRDefault="00890EFB" w:rsidP="00107519">
            <w:pPr>
              <w:spacing w:line="240" w:lineRule="atLeast"/>
              <w:jc w:val="center"/>
              <w:rPr>
                <w:sz w:val="16"/>
                <w:szCs w:val="16"/>
              </w:rPr>
            </w:pPr>
            <w:r w:rsidRPr="00F33E6F">
              <w:rPr>
                <w:sz w:val="16"/>
                <w:szCs w:val="16"/>
              </w:rPr>
              <w:t>15 yıl</w:t>
            </w:r>
          </w:p>
        </w:tc>
      </w:tr>
      <w:tr w:rsidR="00180386" w:rsidRPr="00180386" w:rsidTr="008202B9">
        <w:trPr>
          <w:trHeight w:val="20"/>
          <w:jc w:val="center"/>
        </w:trPr>
        <w:tc>
          <w:tcPr>
            <w:tcW w:w="182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90EFB" w:rsidRPr="00F33E6F" w:rsidRDefault="00890EFB" w:rsidP="00107519">
            <w:pPr>
              <w:spacing w:line="240" w:lineRule="atLeast"/>
              <w:jc w:val="center"/>
              <w:rPr>
                <w:sz w:val="16"/>
                <w:szCs w:val="16"/>
              </w:rPr>
            </w:pPr>
            <w:r w:rsidRPr="00F33E6F">
              <w:rPr>
                <w:sz w:val="16"/>
                <w:szCs w:val="16"/>
              </w:rPr>
              <w:t>6</w:t>
            </w:r>
          </w:p>
        </w:tc>
        <w:tc>
          <w:tcPr>
            <w:tcW w:w="68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90EFB" w:rsidRPr="00F33E6F" w:rsidRDefault="00890EFB" w:rsidP="00107519">
            <w:pPr>
              <w:spacing w:line="240" w:lineRule="atLeast"/>
              <w:jc w:val="both"/>
              <w:rPr>
                <w:sz w:val="16"/>
                <w:szCs w:val="16"/>
              </w:rPr>
            </w:pPr>
            <w:r w:rsidRPr="00F33E6F">
              <w:rPr>
                <w:sz w:val="16"/>
                <w:szCs w:val="16"/>
              </w:rPr>
              <w:t>Kullanım ömrünü tamamlamış tuvalet taşının (alafranga-alaturka) yenilenmesi</w:t>
            </w:r>
          </w:p>
        </w:tc>
        <w:tc>
          <w:tcPr>
            <w:tcW w:w="252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90EFB" w:rsidRPr="00F33E6F" w:rsidRDefault="00890EFB" w:rsidP="00107519">
            <w:pPr>
              <w:spacing w:line="240" w:lineRule="atLeast"/>
              <w:jc w:val="center"/>
              <w:rPr>
                <w:sz w:val="16"/>
                <w:szCs w:val="16"/>
              </w:rPr>
            </w:pPr>
            <w:r w:rsidRPr="00F33E6F">
              <w:rPr>
                <w:sz w:val="16"/>
                <w:szCs w:val="16"/>
              </w:rPr>
              <w:t>20 yıl</w:t>
            </w:r>
          </w:p>
        </w:tc>
      </w:tr>
      <w:tr w:rsidR="00180386" w:rsidRPr="00180386" w:rsidTr="008202B9">
        <w:trPr>
          <w:trHeight w:val="20"/>
          <w:jc w:val="center"/>
        </w:trPr>
        <w:tc>
          <w:tcPr>
            <w:tcW w:w="182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90EFB" w:rsidRPr="00F33E6F" w:rsidRDefault="00890EFB" w:rsidP="00107519">
            <w:pPr>
              <w:spacing w:line="240" w:lineRule="atLeast"/>
              <w:jc w:val="center"/>
              <w:rPr>
                <w:sz w:val="16"/>
                <w:szCs w:val="16"/>
              </w:rPr>
            </w:pPr>
            <w:r w:rsidRPr="00F33E6F">
              <w:rPr>
                <w:sz w:val="16"/>
                <w:szCs w:val="16"/>
              </w:rPr>
              <w:t>7</w:t>
            </w:r>
          </w:p>
        </w:tc>
        <w:tc>
          <w:tcPr>
            <w:tcW w:w="68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90EFB" w:rsidRPr="00F33E6F" w:rsidRDefault="00890EFB" w:rsidP="00107519">
            <w:pPr>
              <w:spacing w:line="240" w:lineRule="atLeast"/>
              <w:jc w:val="both"/>
              <w:rPr>
                <w:sz w:val="16"/>
                <w:szCs w:val="16"/>
              </w:rPr>
            </w:pPr>
            <w:r w:rsidRPr="00F33E6F">
              <w:rPr>
                <w:sz w:val="16"/>
                <w:szCs w:val="16"/>
              </w:rPr>
              <w:t>Esaslı pis su gider tesisatı arızalarının onarımı ve yenilenmesi</w:t>
            </w:r>
          </w:p>
        </w:tc>
        <w:tc>
          <w:tcPr>
            <w:tcW w:w="252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90EFB" w:rsidRPr="00F33E6F" w:rsidRDefault="00890EFB" w:rsidP="00107519">
            <w:pPr>
              <w:spacing w:line="240" w:lineRule="atLeast"/>
              <w:jc w:val="center"/>
              <w:rPr>
                <w:sz w:val="16"/>
                <w:szCs w:val="16"/>
              </w:rPr>
            </w:pPr>
            <w:r w:rsidRPr="00F33E6F">
              <w:rPr>
                <w:sz w:val="16"/>
                <w:szCs w:val="16"/>
              </w:rPr>
              <w:t>_</w:t>
            </w:r>
          </w:p>
        </w:tc>
      </w:tr>
      <w:tr w:rsidR="00180386" w:rsidRPr="00180386" w:rsidTr="008202B9">
        <w:trPr>
          <w:trHeight w:val="20"/>
          <w:jc w:val="center"/>
        </w:trPr>
        <w:tc>
          <w:tcPr>
            <w:tcW w:w="182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90EFB" w:rsidRPr="00F33E6F" w:rsidRDefault="00890EFB" w:rsidP="00107519">
            <w:pPr>
              <w:spacing w:line="240" w:lineRule="atLeast"/>
              <w:jc w:val="center"/>
              <w:rPr>
                <w:sz w:val="16"/>
                <w:szCs w:val="16"/>
              </w:rPr>
            </w:pPr>
            <w:r w:rsidRPr="00F33E6F">
              <w:rPr>
                <w:sz w:val="16"/>
                <w:szCs w:val="16"/>
              </w:rPr>
              <w:t>8</w:t>
            </w:r>
          </w:p>
        </w:tc>
        <w:tc>
          <w:tcPr>
            <w:tcW w:w="68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90EFB" w:rsidRPr="00F33E6F" w:rsidRDefault="00890EFB" w:rsidP="00107519">
            <w:pPr>
              <w:spacing w:line="240" w:lineRule="atLeast"/>
              <w:jc w:val="both"/>
              <w:rPr>
                <w:sz w:val="16"/>
                <w:szCs w:val="16"/>
              </w:rPr>
            </w:pPr>
            <w:r w:rsidRPr="00F33E6F">
              <w:rPr>
                <w:sz w:val="16"/>
                <w:szCs w:val="16"/>
              </w:rPr>
              <w:t>Esaslı temiz su tesisatı arızalarının onarımı ve yenilenmesi</w:t>
            </w:r>
          </w:p>
        </w:tc>
        <w:tc>
          <w:tcPr>
            <w:tcW w:w="252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90EFB" w:rsidRPr="00F33E6F" w:rsidRDefault="00890EFB" w:rsidP="00107519">
            <w:pPr>
              <w:spacing w:line="240" w:lineRule="atLeast"/>
              <w:jc w:val="center"/>
              <w:rPr>
                <w:sz w:val="16"/>
                <w:szCs w:val="16"/>
              </w:rPr>
            </w:pPr>
            <w:r w:rsidRPr="00F33E6F">
              <w:rPr>
                <w:sz w:val="16"/>
                <w:szCs w:val="16"/>
              </w:rPr>
              <w:t>_</w:t>
            </w:r>
          </w:p>
        </w:tc>
      </w:tr>
      <w:tr w:rsidR="00180386" w:rsidRPr="00180386" w:rsidTr="008202B9">
        <w:trPr>
          <w:trHeight w:val="20"/>
          <w:jc w:val="center"/>
        </w:trPr>
        <w:tc>
          <w:tcPr>
            <w:tcW w:w="182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90EFB" w:rsidRPr="00F33E6F" w:rsidRDefault="00890EFB" w:rsidP="00107519">
            <w:pPr>
              <w:spacing w:line="240" w:lineRule="atLeast"/>
              <w:jc w:val="center"/>
              <w:rPr>
                <w:sz w:val="16"/>
                <w:szCs w:val="16"/>
              </w:rPr>
            </w:pPr>
            <w:r w:rsidRPr="00F33E6F">
              <w:rPr>
                <w:sz w:val="16"/>
                <w:szCs w:val="16"/>
              </w:rPr>
              <w:t>9</w:t>
            </w:r>
          </w:p>
        </w:tc>
        <w:tc>
          <w:tcPr>
            <w:tcW w:w="68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90EFB" w:rsidRPr="00F33E6F" w:rsidRDefault="00890EFB" w:rsidP="00107519">
            <w:pPr>
              <w:spacing w:line="240" w:lineRule="atLeast"/>
              <w:jc w:val="both"/>
              <w:rPr>
                <w:sz w:val="16"/>
                <w:szCs w:val="16"/>
              </w:rPr>
            </w:pPr>
            <w:r w:rsidRPr="00F33E6F">
              <w:rPr>
                <w:sz w:val="16"/>
                <w:szCs w:val="16"/>
              </w:rPr>
              <w:t>Kullanım ömrünü tamamlamış lavabonun yenilenmesi</w:t>
            </w:r>
          </w:p>
        </w:tc>
        <w:tc>
          <w:tcPr>
            <w:tcW w:w="252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90EFB" w:rsidRPr="00F33E6F" w:rsidRDefault="00890EFB" w:rsidP="00107519">
            <w:pPr>
              <w:spacing w:line="240" w:lineRule="atLeast"/>
              <w:jc w:val="center"/>
              <w:rPr>
                <w:sz w:val="16"/>
                <w:szCs w:val="16"/>
              </w:rPr>
            </w:pPr>
            <w:r w:rsidRPr="00F33E6F">
              <w:rPr>
                <w:sz w:val="16"/>
                <w:szCs w:val="16"/>
              </w:rPr>
              <w:t>20 yıl</w:t>
            </w:r>
          </w:p>
        </w:tc>
      </w:tr>
      <w:tr w:rsidR="00180386" w:rsidRPr="00180386" w:rsidTr="008202B9">
        <w:trPr>
          <w:trHeight w:val="20"/>
          <w:jc w:val="center"/>
        </w:trPr>
        <w:tc>
          <w:tcPr>
            <w:tcW w:w="1821" w:type="dxa"/>
            <w:vMerge w:val="restart"/>
            <w:tcBorders>
              <w:top w:val="nil"/>
              <w:left w:val="single" w:sz="8" w:space="0" w:color="auto"/>
              <w:bottom w:val="single" w:sz="8" w:space="0" w:color="000000"/>
              <w:right w:val="single" w:sz="8" w:space="0" w:color="auto"/>
            </w:tcBorders>
            <w:tcMar>
              <w:top w:w="0" w:type="dxa"/>
              <w:left w:w="70" w:type="dxa"/>
              <w:bottom w:w="0" w:type="dxa"/>
              <w:right w:w="70" w:type="dxa"/>
            </w:tcMar>
            <w:vAlign w:val="center"/>
            <w:hideMark/>
          </w:tcPr>
          <w:p w:rsidR="00890EFB" w:rsidRPr="00F33E6F" w:rsidRDefault="00890EFB" w:rsidP="00107519">
            <w:pPr>
              <w:spacing w:line="240" w:lineRule="atLeast"/>
              <w:jc w:val="center"/>
              <w:rPr>
                <w:sz w:val="16"/>
                <w:szCs w:val="16"/>
              </w:rPr>
            </w:pPr>
            <w:r w:rsidRPr="00F33E6F">
              <w:rPr>
                <w:sz w:val="16"/>
                <w:szCs w:val="16"/>
              </w:rPr>
              <w:t>10</w:t>
            </w:r>
          </w:p>
        </w:tc>
        <w:tc>
          <w:tcPr>
            <w:tcW w:w="6854" w:type="dxa"/>
            <w:tcBorders>
              <w:top w:val="nil"/>
              <w:left w:val="nil"/>
              <w:bottom w:val="nil"/>
              <w:right w:val="single" w:sz="8" w:space="0" w:color="auto"/>
            </w:tcBorders>
            <w:tcMar>
              <w:top w:w="0" w:type="dxa"/>
              <w:left w:w="70" w:type="dxa"/>
              <w:bottom w:w="0" w:type="dxa"/>
              <w:right w:w="70" w:type="dxa"/>
            </w:tcMar>
            <w:vAlign w:val="center"/>
            <w:hideMark/>
          </w:tcPr>
          <w:p w:rsidR="00890EFB" w:rsidRPr="00F33E6F" w:rsidRDefault="00890EFB" w:rsidP="00107519">
            <w:pPr>
              <w:spacing w:line="240" w:lineRule="atLeast"/>
              <w:jc w:val="both"/>
              <w:rPr>
                <w:sz w:val="16"/>
                <w:szCs w:val="16"/>
              </w:rPr>
            </w:pPr>
            <w:r w:rsidRPr="00F33E6F">
              <w:rPr>
                <w:sz w:val="16"/>
                <w:szCs w:val="16"/>
              </w:rPr>
              <w:t>Kullanım ömrünü tamamlamış duş teknesi ve küvet yenilenmesi</w:t>
            </w:r>
          </w:p>
        </w:tc>
        <w:tc>
          <w:tcPr>
            <w:tcW w:w="2523" w:type="dxa"/>
            <w:tcBorders>
              <w:top w:val="nil"/>
              <w:left w:val="nil"/>
              <w:bottom w:val="nil"/>
              <w:right w:val="single" w:sz="8" w:space="0" w:color="auto"/>
            </w:tcBorders>
            <w:tcMar>
              <w:top w:w="0" w:type="dxa"/>
              <w:left w:w="70" w:type="dxa"/>
              <w:bottom w:w="0" w:type="dxa"/>
              <w:right w:w="70" w:type="dxa"/>
            </w:tcMar>
            <w:vAlign w:val="center"/>
            <w:hideMark/>
          </w:tcPr>
          <w:p w:rsidR="00890EFB" w:rsidRPr="00F33E6F" w:rsidRDefault="00890EFB" w:rsidP="00107519">
            <w:pPr>
              <w:spacing w:line="240" w:lineRule="atLeast"/>
              <w:jc w:val="center"/>
              <w:rPr>
                <w:sz w:val="16"/>
                <w:szCs w:val="16"/>
              </w:rPr>
            </w:pPr>
            <w:r w:rsidRPr="00F33E6F">
              <w:rPr>
                <w:sz w:val="16"/>
                <w:szCs w:val="16"/>
              </w:rPr>
              <w:t> </w:t>
            </w:r>
          </w:p>
        </w:tc>
      </w:tr>
      <w:tr w:rsidR="00180386" w:rsidRPr="00180386" w:rsidTr="008202B9">
        <w:trPr>
          <w:trHeight w:val="20"/>
          <w:jc w:val="center"/>
        </w:trPr>
        <w:tc>
          <w:tcPr>
            <w:tcW w:w="1821" w:type="dxa"/>
            <w:vMerge/>
            <w:tcBorders>
              <w:top w:val="nil"/>
              <w:left w:val="single" w:sz="8" w:space="0" w:color="auto"/>
              <w:bottom w:val="single" w:sz="8" w:space="0" w:color="000000"/>
              <w:right w:val="single" w:sz="8" w:space="0" w:color="auto"/>
            </w:tcBorders>
            <w:vAlign w:val="center"/>
            <w:hideMark/>
          </w:tcPr>
          <w:p w:rsidR="00890EFB" w:rsidRPr="00F33E6F" w:rsidRDefault="00890EFB" w:rsidP="00107519">
            <w:pPr>
              <w:rPr>
                <w:sz w:val="16"/>
                <w:szCs w:val="16"/>
              </w:rPr>
            </w:pPr>
          </w:p>
        </w:tc>
        <w:tc>
          <w:tcPr>
            <w:tcW w:w="6854" w:type="dxa"/>
            <w:tcBorders>
              <w:top w:val="nil"/>
              <w:left w:val="nil"/>
              <w:bottom w:val="nil"/>
              <w:right w:val="single" w:sz="8" w:space="0" w:color="auto"/>
            </w:tcBorders>
            <w:tcMar>
              <w:top w:w="0" w:type="dxa"/>
              <w:left w:w="70" w:type="dxa"/>
              <w:bottom w:w="0" w:type="dxa"/>
              <w:right w:w="70" w:type="dxa"/>
            </w:tcMar>
            <w:vAlign w:val="center"/>
            <w:hideMark/>
          </w:tcPr>
          <w:p w:rsidR="00890EFB" w:rsidRPr="00F33E6F" w:rsidRDefault="00890EFB" w:rsidP="00107519">
            <w:pPr>
              <w:spacing w:line="240" w:lineRule="atLeast"/>
              <w:jc w:val="both"/>
              <w:rPr>
                <w:sz w:val="16"/>
                <w:szCs w:val="16"/>
              </w:rPr>
            </w:pPr>
            <w:proofErr w:type="gramStart"/>
            <w:r w:rsidRPr="00F33E6F">
              <w:rPr>
                <w:sz w:val="16"/>
                <w:szCs w:val="16"/>
              </w:rPr>
              <w:t>a</w:t>
            </w:r>
            <w:proofErr w:type="gramEnd"/>
            <w:r w:rsidRPr="00F33E6F">
              <w:rPr>
                <w:sz w:val="16"/>
                <w:szCs w:val="16"/>
              </w:rPr>
              <w:t>. Duş teknesi</w:t>
            </w:r>
          </w:p>
        </w:tc>
        <w:tc>
          <w:tcPr>
            <w:tcW w:w="2523" w:type="dxa"/>
            <w:tcBorders>
              <w:top w:val="nil"/>
              <w:left w:val="nil"/>
              <w:bottom w:val="nil"/>
              <w:right w:val="single" w:sz="8" w:space="0" w:color="auto"/>
            </w:tcBorders>
            <w:tcMar>
              <w:top w:w="0" w:type="dxa"/>
              <w:left w:w="70" w:type="dxa"/>
              <w:bottom w:w="0" w:type="dxa"/>
              <w:right w:w="70" w:type="dxa"/>
            </w:tcMar>
            <w:vAlign w:val="center"/>
            <w:hideMark/>
          </w:tcPr>
          <w:p w:rsidR="00890EFB" w:rsidRPr="00F33E6F" w:rsidRDefault="00890EFB" w:rsidP="00107519">
            <w:pPr>
              <w:spacing w:line="240" w:lineRule="atLeast"/>
              <w:jc w:val="center"/>
              <w:rPr>
                <w:sz w:val="16"/>
                <w:szCs w:val="16"/>
              </w:rPr>
            </w:pPr>
            <w:r w:rsidRPr="00F33E6F">
              <w:rPr>
                <w:sz w:val="16"/>
                <w:szCs w:val="16"/>
              </w:rPr>
              <w:t>15 yıl</w:t>
            </w:r>
          </w:p>
        </w:tc>
      </w:tr>
      <w:tr w:rsidR="00180386" w:rsidRPr="00180386" w:rsidTr="008202B9">
        <w:trPr>
          <w:trHeight w:val="20"/>
          <w:jc w:val="center"/>
        </w:trPr>
        <w:tc>
          <w:tcPr>
            <w:tcW w:w="1821" w:type="dxa"/>
            <w:vMerge/>
            <w:tcBorders>
              <w:top w:val="nil"/>
              <w:left w:val="single" w:sz="8" w:space="0" w:color="auto"/>
              <w:bottom w:val="single" w:sz="8" w:space="0" w:color="000000"/>
              <w:right w:val="single" w:sz="8" w:space="0" w:color="auto"/>
            </w:tcBorders>
            <w:vAlign w:val="center"/>
            <w:hideMark/>
          </w:tcPr>
          <w:p w:rsidR="00890EFB" w:rsidRPr="00F33E6F" w:rsidRDefault="00890EFB" w:rsidP="00107519">
            <w:pPr>
              <w:rPr>
                <w:sz w:val="16"/>
                <w:szCs w:val="16"/>
              </w:rPr>
            </w:pPr>
          </w:p>
        </w:tc>
        <w:tc>
          <w:tcPr>
            <w:tcW w:w="68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90EFB" w:rsidRPr="00F33E6F" w:rsidRDefault="00890EFB" w:rsidP="00107519">
            <w:pPr>
              <w:spacing w:line="240" w:lineRule="atLeast"/>
              <w:jc w:val="both"/>
              <w:rPr>
                <w:sz w:val="16"/>
                <w:szCs w:val="16"/>
              </w:rPr>
            </w:pPr>
            <w:proofErr w:type="gramStart"/>
            <w:r w:rsidRPr="00F33E6F">
              <w:rPr>
                <w:sz w:val="16"/>
                <w:szCs w:val="16"/>
              </w:rPr>
              <w:t>b</w:t>
            </w:r>
            <w:proofErr w:type="gramEnd"/>
            <w:r w:rsidRPr="00F33E6F">
              <w:rPr>
                <w:sz w:val="16"/>
                <w:szCs w:val="16"/>
              </w:rPr>
              <w:t>. Banyo küveti</w:t>
            </w:r>
          </w:p>
          <w:p w:rsidR="00890EFB" w:rsidRPr="00F33E6F" w:rsidRDefault="00890EFB" w:rsidP="00107519">
            <w:pPr>
              <w:spacing w:line="240" w:lineRule="atLeast"/>
              <w:jc w:val="both"/>
              <w:rPr>
                <w:sz w:val="16"/>
                <w:szCs w:val="16"/>
              </w:rPr>
            </w:pPr>
            <w:proofErr w:type="gramStart"/>
            <w:r w:rsidRPr="00F33E6F">
              <w:rPr>
                <w:sz w:val="16"/>
                <w:szCs w:val="16"/>
              </w:rPr>
              <w:t>c</w:t>
            </w:r>
            <w:proofErr w:type="gramEnd"/>
            <w:r w:rsidRPr="00F33E6F">
              <w:rPr>
                <w:sz w:val="16"/>
                <w:szCs w:val="16"/>
              </w:rPr>
              <w:t>. </w:t>
            </w:r>
            <w:proofErr w:type="spellStart"/>
            <w:r w:rsidRPr="00F33E6F">
              <w:rPr>
                <w:sz w:val="16"/>
                <w:szCs w:val="16"/>
              </w:rPr>
              <w:t>Duşakabin</w:t>
            </w:r>
            <w:proofErr w:type="spellEnd"/>
          </w:p>
          <w:p w:rsidR="00890EFB" w:rsidRPr="00F33E6F" w:rsidRDefault="00890EFB" w:rsidP="00107519">
            <w:pPr>
              <w:spacing w:line="240" w:lineRule="atLeast"/>
              <w:jc w:val="both"/>
              <w:rPr>
                <w:sz w:val="16"/>
                <w:szCs w:val="16"/>
              </w:rPr>
            </w:pPr>
            <w:proofErr w:type="gramStart"/>
            <w:r w:rsidRPr="00F33E6F">
              <w:rPr>
                <w:sz w:val="16"/>
                <w:szCs w:val="16"/>
              </w:rPr>
              <w:t>ç</w:t>
            </w:r>
            <w:proofErr w:type="gramEnd"/>
            <w:r w:rsidRPr="00F33E6F">
              <w:rPr>
                <w:sz w:val="16"/>
                <w:szCs w:val="16"/>
              </w:rPr>
              <w:t>. Banyo dolabı</w:t>
            </w:r>
          </w:p>
        </w:tc>
        <w:tc>
          <w:tcPr>
            <w:tcW w:w="252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90EFB" w:rsidRPr="00F33E6F" w:rsidRDefault="00890EFB" w:rsidP="00107519">
            <w:pPr>
              <w:spacing w:line="240" w:lineRule="atLeast"/>
              <w:jc w:val="center"/>
              <w:rPr>
                <w:sz w:val="16"/>
                <w:szCs w:val="16"/>
              </w:rPr>
            </w:pPr>
            <w:r w:rsidRPr="00F33E6F">
              <w:rPr>
                <w:sz w:val="16"/>
                <w:szCs w:val="16"/>
              </w:rPr>
              <w:t>15 yıl</w:t>
            </w:r>
          </w:p>
          <w:p w:rsidR="00890EFB" w:rsidRPr="00F33E6F" w:rsidRDefault="00890EFB" w:rsidP="00107519">
            <w:pPr>
              <w:spacing w:line="240" w:lineRule="atLeast"/>
              <w:jc w:val="center"/>
              <w:rPr>
                <w:sz w:val="16"/>
                <w:szCs w:val="16"/>
              </w:rPr>
            </w:pPr>
            <w:r w:rsidRPr="00F33E6F">
              <w:rPr>
                <w:sz w:val="16"/>
                <w:szCs w:val="16"/>
              </w:rPr>
              <w:t>15 yıl</w:t>
            </w:r>
          </w:p>
          <w:p w:rsidR="00890EFB" w:rsidRPr="00F33E6F" w:rsidRDefault="00890EFB" w:rsidP="00107519">
            <w:pPr>
              <w:spacing w:line="240" w:lineRule="atLeast"/>
              <w:jc w:val="center"/>
              <w:rPr>
                <w:sz w:val="16"/>
                <w:szCs w:val="16"/>
              </w:rPr>
            </w:pPr>
            <w:r w:rsidRPr="00F33E6F">
              <w:rPr>
                <w:sz w:val="16"/>
                <w:szCs w:val="16"/>
              </w:rPr>
              <w:t>10 yıl</w:t>
            </w:r>
          </w:p>
        </w:tc>
      </w:tr>
      <w:tr w:rsidR="00180386" w:rsidRPr="00180386" w:rsidTr="008202B9">
        <w:trPr>
          <w:trHeight w:val="20"/>
          <w:jc w:val="center"/>
        </w:trPr>
        <w:tc>
          <w:tcPr>
            <w:tcW w:w="182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90EFB" w:rsidRPr="00F33E6F" w:rsidRDefault="00890EFB" w:rsidP="00107519">
            <w:pPr>
              <w:spacing w:line="240" w:lineRule="atLeast"/>
              <w:jc w:val="center"/>
              <w:rPr>
                <w:sz w:val="16"/>
                <w:szCs w:val="16"/>
              </w:rPr>
            </w:pPr>
            <w:r w:rsidRPr="00F33E6F">
              <w:rPr>
                <w:sz w:val="16"/>
                <w:szCs w:val="16"/>
              </w:rPr>
              <w:t>11</w:t>
            </w:r>
          </w:p>
        </w:tc>
        <w:tc>
          <w:tcPr>
            <w:tcW w:w="68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90EFB" w:rsidRPr="00F33E6F" w:rsidRDefault="00890EFB" w:rsidP="00107519">
            <w:pPr>
              <w:spacing w:line="240" w:lineRule="atLeast"/>
              <w:jc w:val="both"/>
              <w:rPr>
                <w:sz w:val="16"/>
                <w:szCs w:val="16"/>
              </w:rPr>
            </w:pPr>
            <w:r w:rsidRPr="00F33E6F">
              <w:rPr>
                <w:sz w:val="16"/>
                <w:szCs w:val="16"/>
              </w:rPr>
              <w:t>Kullanım ömrünü tamamlamış banyo-lavabo/evye bataryası yenilenmesi</w:t>
            </w:r>
          </w:p>
        </w:tc>
        <w:tc>
          <w:tcPr>
            <w:tcW w:w="252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90EFB" w:rsidRPr="00F33E6F" w:rsidRDefault="00890EFB" w:rsidP="00107519">
            <w:pPr>
              <w:spacing w:line="240" w:lineRule="atLeast"/>
              <w:jc w:val="center"/>
              <w:rPr>
                <w:sz w:val="16"/>
                <w:szCs w:val="16"/>
              </w:rPr>
            </w:pPr>
            <w:r w:rsidRPr="00F33E6F">
              <w:rPr>
                <w:sz w:val="16"/>
                <w:szCs w:val="16"/>
              </w:rPr>
              <w:t>15 yıl</w:t>
            </w:r>
          </w:p>
        </w:tc>
      </w:tr>
      <w:tr w:rsidR="00180386" w:rsidRPr="00180386" w:rsidTr="00F33E6F">
        <w:trPr>
          <w:trHeight w:val="1113"/>
          <w:jc w:val="center"/>
        </w:trPr>
        <w:tc>
          <w:tcPr>
            <w:tcW w:w="182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90EFB" w:rsidRPr="00F33E6F" w:rsidRDefault="00890EFB" w:rsidP="00107519">
            <w:pPr>
              <w:spacing w:line="240" w:lineRule="atLeast"/>
              <w:jc w:val="center"/>
              <w:rPr>
                <w:sz w:val="16"/>
                <w:szCs w:val="16"/>
              </w:rPr>
            </w:pPr>
            <w:r w:rsidRPr="00F33E6F">
              <w:rPr>
                <w:sz w:val="16"/>
                <w:szCs w:val="16"/>
              </w:rPr>
              <w:t>12</w:t>
            </w:r>
          </w:p>
        </w:tc>
        <w:tc>
          <w:tcPr>
            <w:tcW w:w="68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90EFB" w:rsidRPr="00F33E6F" w:rsidRDefault="00890EFB" w:rsidP="00107519">
            <w:pPr>
              <w:spacing w:line="240" w:lineRule="atLeast"/>
              <w:jc w:val="both"/>
              <w:rPr>
                <w:sz w:val="16"/>
                <w:szCs w:val="16"/>
              </w:rPr>
            </w:pPr>
            <w:r w:rsidRPr="00F33E6F">
              <w:rPr>
                <w:sz w:val="16"/>
                <w:szCs w:val="16"/>
              </w:rPr>
              <w:t>Kullanım ömrünü tamamlamış termosifon-şofben, kombi ve banyo kazanı yenilenmesi</w:t>
            </w:r>
          </w:p>
          <w:p w:rsidR="00890EFB" w:rsidRPr="00F33E6F" w:rsidRDefault="00890EFB" w:rsidP="00107519">
            <w:pPr>
              <w:spacing w:line="240" w:lineRule="atLeast"/>
              <w:jc w:val="both"/>
              <w:rPr>
                <w:sz w:val="16"/>
                <w:szCs w:val="16"/>
              </w:rPr>
            </w:pPr>
            <w:proofErr w:type="gramStart"/>
            <w:r w:rsidRPr="00F33E6F">
              <w:rPr>
                <w:sz w:val="16"/>
                <w:szCs w:val="16"/>
              </w:rPr>
              <w:t>a</w:t>
            </w:r>
            <w:proofErr w:type="gramEnd"/>
            <w:r w:rsidRPr="00F33E6F">
              <w:rPr>
                <w:sz w:val="16"/>
                <w:szCs w:val="16"/>
              </w:rPr>
              <w:t>. Termosifon</w:t>
            </w:r>
          </w:p>
          <w:p w:rsidR="00890EFB" w:rsidRPr="00F33E6F" w:rsidRDefault="00890EFB" w:rsidP="00107519">
            <w:pPr>
              <w:spacing w:line="240" w:lineRule="atLeast"/>
              <w:jc w:val="both"/>
              <w:rPr>
                <w:sz w:val="16"/>
                <w:szCs w:val="16"/>
              </w:rPr>
            </w:pPr>
            <w:proofErr w:type="gramStart"/>
            <w:r w:rsidRPr="00F33E6F">
              <w:rPr>
                <w:sz w:val="16"/>
                <w:szCs w:val="16"/>
              </w:rPr>
              <w:t>b</w:t>
            </w:r>
            <w:proofErr w:type="gramEnd"/>
            <w:r w:rsidRPr="00F33E6F">
              <w:rPr>
                <w:sz w:val="16"/>
                <w:szCs w:val="16"/>
              </w:rPr>
              <w:t>. Şofben</w:t>
            </w:r>
          </w:p>
          <w:p w:rsidR="00890EFB" w:rsidRPr="00F33E6F" w:rsidRDefault="00890EFB" w:rsidP="00107519">
            <w:pPr>
              <w:spacing w:line="240" w:lineRule="atLeast"/>
              <w:jc w:val="both"/>
              <w:rPr>
                <w:sz w:val="16"/>
                <w:szCs w:val="16"/>
              </w:rPr>
            </w:pPr>
            <w:proofErr w:type="gramStart"/>
            <w:r w:rsidRPr="00F33E6F">
              <w:rPr>
                <w:sz w:val="16"/>
                <w:szCs w:val="16"/>
              </w:rPr>
              <w:t>c</w:t>
            </w:r>
            <w:proofErr w:type="gramEnd"/>
            <w:r w:rsidRPr="00F33E6F">
              <w:rPr>
                <w:sz w:val="16"/>
                <w:szCs w:val="16"/>
              </w:rPr>
              <w:t>. Banyo kazanı</w:t>
            </w:r>
          </w:p>
          <w:p w:rsidR="00890EFB" w:rsidRPr="00F33E6F" w:rsidRDefault="00890EFB" w:rsidP="00107519">
            <w:pPr>
              <w:spacing w:line="240" w:lineRule="atLeast"/>
              <w:jc w:val="both"/>
              <w:rPr>
                <w:sz w:val="16"/>
                <w:szCs w:val="16"/>
              </w:rPr>
            </w:pPr>
            <w:proofErr w:type="gramStart"/>
            <w:r w:rsidRPr="00F33E6F">
              <w:rPr>
                <w:sz w:val="16"/>
                <w:szCs w:val="16"/>
              </w:rPr>
              <w:t>d</w:t>
            </w:r>
            <w:proofErr w:type="gramEnd"/>
            <w:r w:rsidRPr="00F33E6F">
              <w:rPr>
                <w:sz w:val="16"/>
                <w:szCs w:val="16"/>
              </w:rPr>
              <w:t>. Kombi</w:t>
            </w:r>
          </w:p>
        </w:tc>
        <w:tc>
          <w:tcPr>
            <w:tcW w:w="252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90EFB" w:rsidRPr="00F33E6F" w:rsidRDefault="00890EFB" w:rsidP="00107519">
            <w:pPr>
              <w:spacing w:line="240" w:lineRule="atLeast"/>
              <w:jc w:val="center"/>
              <w:rPr>
                <w:sz w:val="16"/>
                <w:szCs w:val="16"/>
              </w:rPr>
            </w:pPr>
            <w:r w:rsidRPr="00F33E6F">
              <w:rPr>
                <w:sz w:val="16"/>
                <w:szCs w:val="16"/>
              </w:rPr>
              <w:t> </w:t>
            </w:r>
          </w:p>
          <w:p w:rsidR="00890EFB" w:rsidRPr="00F33E6F" w:rsidRDefault="00890EFB" w:rsidP="00107519">
            <w:pPr>
              <w:spacing w:line="240" w:lineRule="atLeast"/>
              <w:jc w:val="center"/>
              <w:rPr>
                <w:sz w:val="16"/>
                <w:szCs w:val="16"/>
              </w:rPr>
            </w:pPr>
            <w:r w:rsidRPr="00F33E6F">
              <w:rPr>
                <w:sz w:val="16"/>
                <w:szCs w:val="16"/>
              </w:rPr>
              <w:t> </w:t>
            </w:r>
          </w:p>
          <w:p w:rsidR="00890EFB" w:rsidRPr="00F33E6F" w:rsidRDefault="00890EFB" w:rsidP="00107519">
            <w:pPr>
              <w:spacing w:line="240" w:lineRule="atLeast"/>
              <w:jc w:val="center"/>
              <w:rPr>
                <w:sz w:val="16"/>
                <w:szCs w:val="16"/>
              </w:rPr>
            </w:pPr>
            <w:r w:rsidRPr="00F33E6F">
              <w:rPr>
                <w:sz w:val="16"/>
                <w:szCs w:val="16"/>
              </w:rPr>
              <w:t>10 yıl</w:t>
            </w:r>
          </w:p>
          <w:p w:rsidR="00890EFB" w:rsidRPr="00F33E6F" w:rsidRDefault="00890EFB" w:rsidP="00107519">
            <w:pPr>
              <w:spacing w:line="240" w:lineRule="atLeast"/>
              <w:jc w:val="center"/>
              <w:rPr>
                <w:sz w:val="16"/>
                <w:szCs w:val="16"/>
              </w:rPr>
            </w:pPr>
            <w:r w:rsidRPr="00F33E6F">
              <w:rPr>
                <w:sz w:val="16"/>
                <w:szCs w:val="16"/>
              </w:rPr>
              <w:t>10 yıl</w:t>
            </w:r>
          </w:p>
          <w:p w:rsidR="00890EFB" w:rsidRPr="00F33E6F" w:rsidRDefault="00890EFB" w:rsidP="00107519">
            <w:pPr>
              <w:spacing w:line="240" w:lineRule="atLeast"/>
              <w:jc w:val="center"/>
              <w:rPr>
                <w:sz w:val="16"/>
                <w:szCs w:val="16"/>
              </w:rPr>
            </w:pPr>
            <w:r w:rsidRPr="00F33E6F">
              <w:rPr>
                <w:sz w:val="16"/>
                <w:szCs w:val="16"/>
              </w:rPr>
              <w:t>10 yıl</w:t>
            </w:r>
          </w:p>
          <w:p w:rsidR="00890EFB" w:rsidRPr="00F33E6F" w:rsidRDefault="00890EFB" w:rsidP="00107519">
            <w:pPr>
              <w:spacing w:line="240" w:lineRule="atLeast"/>
              <w:jc w:val="center"/>
              <w:rPr>
                <w:sz w:val="16"/>
                <w:szCs w:val="16"/>
              </w:rPr>
            </w:pPr>
            <w:r w:rsidRPr="00F33E6F">
              <w:rPr>
                <w:sz w:val="16"/>
                <w:szCs w:val="16"/>
              </w:rPr>
              <w:t>15 yıl</w:t>
            </w:r>
          </w:p>
        </w:tc>
      </w:tr>
      <w:tr w:rsidR="00180386" w:rsidRPr="00180386" w:rsidTr="008202B9">
        <w:trPr>
          <w:trHeight w:val="20"/>
          <w:jc w:val="center"/>
        </w:trPr>
        <w:tc>
          <w:tcPr>
            <w:tcW w:w="182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90EFB" w:rsidRPr="00F33E6F" w:rsidRDefault="00890EFB" w:rsidP="00107519">
            <w:pPr>
              <w:spacing w:line="240" w:lineRule="atLeast"/>
              <w:jc w:val="center"/>
              <w:rPr>
                <w:sz w:val="16"/>
                <w:szCs w:val="16"/>
              </w:rPr>
            </w:pPr>
            <w:r w:rsidRPr="00F33E6F">
              <w:rPr>
                <w:sz w:val="16"/>
                <w:szCs w:val="16"/>
              </w:rPr>
              <w:t>13</w:t>
            </w:r>
          </w:p>
        </w:tc>
        <w:tc>
          <w:tcPr>
            <w:tcW w:w="68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90EFB" w:rsidRPr="00F33E6F" w:rsidRDefault="00890EFB" w:rsidP="00107519">
            <w:pPr>
              <w:spacing w:line="240" w:lineRule="atLeast"/>
              <w:jc w:val="both"/>
              <w:rPr>
                <w:sz w:val="16"/>
                <w:szCs w:val="16"/>
              </w:rPr>
            </w:pPr>
            <w:r w:rsidRPr="00F33E6F">
              <w:rPr>
                <w:sz w:val="16"/>
                <w:szCs w:val="16"/>
              </w:rPr>
              <w:t>Esaslı elektrik tesisatı arızalarının onarımı ve yenilenmesi</w:t>
            </w:r>
          </w:p>
        </w:tc>
        <w:tc>
          <w:tcPr>
            <w:tcW w:w="252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90EFB" w:rsidRPr="00F33E6F" w:rsidRDefault="00890EFB" w:rsidP="00107519">
            <w:pPr>
              <w:spacing w:line="240" w:lineRule="atLeast"/>
              <w:jc w:val="center"/>
              <w:rPr>
                <w:sz w:val="16"/>
                <w:szCs w:val="16"/>
              </w:rPr>
            </w:pPr>
            <w:r w:rsidRPr="00F33E6F">
              <w:rPr>
                <w:sz w:val="16"/>
                <w:szCs w:val="16"/>
              </w:rPr>
              <w:t>_</w:t>
            </w:r>
          </w:p>
        </w:tc>
      </w:tr>
      <w:tr w:rsidR="00180386" w:rsidRPr="00180386" w:rsidTr="008202B9">
        <w:trPr>
          <w:trHeight w:val="20"/>
          <w:jc w:val="center"/>
        </w:trPr>
        <w:tc>
          <w:tcPr>
            <w:tcW w:w="182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90EFB" w:rsidRPr="00F33E6F" w:rsidRDefault="00890EFB" w:rsidP="00107519">
            <w:pPr>
              <w:spacing w:line="240" w:lineRule="atLeast"/>
              <w:jc w:val="center"/>
              <w:rPr>
                <w:sz w:val="16"/>
                <w:szCs w:val="16"/>
              </w:rPr>
            </w:pPr>
            <w:r w:rsidRPr="00F33E6F">
              <w:rPr>
                <w:sz w:val="16"/>
                <w:szCs w:val="16"/>
              </w:rPr>
              <w:t>14</w:t>
            </w:r>
          </w:p>
        </w:tc>
        <w:tc>
          <w:tcPr>
            <w:tcW w:w="68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90EFB" w:rsidRPr="00F33E6F" w:rsidRDefault="00890EFB" w:rsidP="00107519">
            <w:pPr>
              <w:spacing w:line="240" w:lineRule="atLeast"/>
              <w:jc w:val="both"/>
              <w:rPr>
                <w:sz w:val="16"/>
                <w:szCs w:val="16"/>
              </w:rPr>
            </w:pPr>
            <w:r w:rsidRPr="00F33E6F">
              <w:rPr>
                <w:sz w:val="16"/>
                <w:szCs w:val="16"/>
              </w:rPr>
              <w:t>Kullanım ömrünü tamamlamış fırın üstü aspiratörün yenilenmesi</w:t>
            </w:r>
          </w:p>
        </w:tc>
        <w:tc>
          <w:tcPr>
            <w:tcW w:w="252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90EFB" w:rsidRPr="00F33E6F" w:rsidRDefault="00890EFB" w:rsidP="00107519">
            <w:pPr>
              <w:spacing w:line="240" w:lineRule="atLeast"/>
              <w:jc w:val="center"/>
              <w:rPr>
                <w:sz w:val="16"/>
                <w:szCs w:val="16"/>
              </w:rPr>
            </w:pPr>
            <w:r w:rsidRPr="00F33E6F">
              <w:rPr>
                <w:sz w:val="16"/>
                <w:szCs w:val="16"/>
              </w:rPr>
              <w:t>10 yıl</w:t>
            </w:r>
          </w:p>
        </w:tc>
      </w:tr>
      <w:tr w:rsidR="00180386" w:rsidRPr="00180386" w:rsidTr="008202B9">
        <w:trPr>
          <w:trHeight w:val="20"/>
          <w:jc w:val="center"/>
        </w:trPr>
        <w:tc>
          <w:tcPr>
            <w:tcW w:w="182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90EFB" w:rsidRPr="00F33E6F" w:rsidRDefault="00890EFB" w:rsidP="00107519">
            <w:pPr>
              <w:spacing w:line="240" w:lineRule="atLeast"/>
              <w:jc w:val="center"/>
              <w:rPr>
                <w:sz w:val="16"/>
                <w:szCs w:val="16"/>
              </w:rPr>
            </w:pPr>
            <w:r w:rsidRPr="00F33E6F">
              <w:rPr>
                <w:sz w:val="16"/>
                <w:szCs w:val="16"/>
              </w:rPr>
              <w:t>15</w:t>
            </w:r>
          </w:p>
        </w:tc>
        <w:tc>
          <w:tcPr>
            <w:tcW w:w="68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90EFB" w:rsidRPr="00F33E6F" w:rsidRDefault="00890EFB" w:rsidP="00107519">
            <w:pPr>
              <w:spacing w:line="240" w:lineRule="atLeast"/>
              <w:jc w:val="both"/>
              <w:rPr>
                <w:sz w:val="16"/>
                <w:szCs w:val="16"/>
              </w:rPr>
            </w:pPr>
            <w:r w:rsidRPr="00F33E6F">
              <w:rPr>
                <w:sz w:val="16"/>
                <w:szCs w:val="16"/>
              </w:rPr>
              <w:t>Konutların her personele ilk tahsis edildiğinde boya ve badanasının standarda göre ve 3 yılda bir kireç badana, 5 yılda bir boya (yağlı boya, plastik boya gibi) yapılması</w:t>
            </w:r>
          </w:p>
        </w:tc>
        <w:tc>
          <w:tcPr>
            <w:tcW w:w="252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90EFB" w:rsidRPr="00F33E6F" w:rsidRDefault="00890EFB" w:rsidP="00107519">
            <w:pPr>
              <w:spacing w:line="240" w:lineRule="atLeast"/>
              <w:jc w:val="center"/>
              <w:rPr>
                <w:sz w:val="16"/>
                <w:szCs w:val="16"/>
              </w:rPr>
            </w:pPr>
            <w:r w:rsidRPr="00F33E6F">
              <w:rPr>
                <w:sz w:val="16"/>
                <w:szCs w:val="16"/>
              </w:rPr>
              <w:t>_</w:t>
            </w:r>
          </w:p>
        </w:tc>
      </w:tr>
      <w:tr w:rsidR="00180386" w:rsidRPr="00180386" w:rsidTr="008202B9">
        <w:trPr>
          <w:trHeight w:val="20"/>
          <w:jc w:val="center"/>
        </w:trPr>
        <w:tc>
          <w:tcPr>
            <w:tcW w:w="182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90EFB" w:rsidRPr="00F33E6F" w:rsidRDefault="00890EFB" w:rsidP="00107519">
            <w:pPr>
              <w:spacing w:line="240" w:lineRule="atLeast"/>
              <w:jc w:val="center"/>
              <w:rPr>
                <w:sz w:val="16"/>
                <w:szCs w:val="16"/>
              </w:rPr>
            </w:pPr>
            <w:r w:rsidRPr="00F33E6F">
              <w:rPr>
                <w:sz w:val="16"/>
                <w:szCs w:val="16"/>
              </w:rPr>
              <w:t>16</w:t>
            </w:r>
          </w:p>
        </w:tc>
        <w:tc>
          <w:tcPr>
            <w:tcW w:w="68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90EFB" w:rsidRPr="00F33E6F" w:rsidRDefault="00890EFB" w:rsidP="00107519">
            <w:pPr>
              <w:spacing w:line="240" w:lineRule="atLeast"/>
              <w:jc w:val="both"/>
              <w:rPr>
                <w:sz w:val="16"/>
                <w:szCs w:val="16"/>
              </w:rPr>
            </w:pPr>
            <w:r w:rsidRPr="00F33E6F">
              <w:rPr>
                <w:sz w:val="16"/>
                <w:szCs w:val="16"/>
              </w:rPr>
              <w:t>Binalara ait çatı onarımları (</w:t>
            </w:r>
            <w:proofErr w:type="gramStart"/>
            <w:r w:rsidRPr="00F33E6F">
              <w:rPr>
                <w:sz w:val="16"/>
                <w:szCs w:val="16"/>
              </w:rPr>
              <w:t>izolasyon</w:t>
            </w:r>
            <w:proofErr w:type="gramEnd"/>
            <w:r w:rsidRPr="00F33E6F">
              <w:rPr>
                <w:sz w:val="16"/>
                <w:szCs w:val="16"/>
              </w:rPr>
              <w:t> ve oluklar dahil)</w:t>
            </w:r>
          </w:p>
        </w:tc>
        <w:tc>
          <w:tcPr>
            <w:tcW w:w="252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90EFB" w:rsidRPr="00F33E6F" w:rsidRDefault="00890EFB" w:rsidP="00107519">
            <w:pPr>
              <w:spacing w:line="240" w:lineRule="atLeast"/>
              <w:jc w:val="center"/>
              <w:rPr>
                <w:sz w:val="16"/>
                <w:szCs w:val="16"/>
              </w:rPr>
            </w:pPr>
            <w:r w:rsidRPr="00F33E6F">
              <w:rPr>
                <w:sz w:val="16"/>
                <w:szCs w:val="16"/>
              </w:rPr>
              <w:t>10 yıl</w:t>
            </w:r>
          </w:p>
        </w:tc>
      </w:tr>
      <w:tr w:rsidR="00180386" w:rsidRPr="00180386" w:rsidTr="008202B9">
        <w:trPr>
          <w:trHeight w:val="20"/>
          <w:jc w:val="center"/>
        </w:trPr>
        <w:tc>
          <w:tcPr>
            <w:tcW w:w="182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90EFB" w:rsidRPr="00F33E6F" w:rsidRDefault="00890EFB" w:rsidP="00107519">
            <w:pPr>
              <w:spacing w:line="240" w:lineRule="atLeast"/>
              <w:jc w:val="center"/>
              <w:rPr>
                <w:sz w:val="16"/>
                <w:szCs w:val="16"/>
              </w:rPr>
            </w:pPr>
            <w:r w:rsidRPr="00F33E6F">
              <w:rPr>
                <w:sz w:val="16"/>
                <w:szCs w:val="16"/>
              </w:rPr>
              <w:t>17</w:t>
            </w:r>
          </w:p>
        </w:tc>
        <w:tc>
          <w:tcPr>
            <w:tcW w:w="68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90EFB" w:rsidRPr="00F33E6F" w:rsidRDefault="00890EFB" w:rsidP="00107519">
            <w:pPr>
              <w:spacing w:line="240" w:lineRule="atLeast"/>
              <w:jc w:val="both"/>
              <w:rPr>
                <w:sz w:val="16"/>
                <w:szCs w:val="16"/>
              </w:rPr>
            </w:pPr>
            <w:r w:rsidRPr="00F33E6F">
              <w:rPr>
                <w:sz w:val="16"/>
                <w:szCs w:val="16"/>
              </w:rPr>
              <w:t>Binaların mevcut durumuna uygun dış cephe onarımları ve boyası</w:t>
            </w:r>
          </w:p>
        </w:tc>
        <w:tc>
          <w:tcPr>
            <w:tcW w:w="252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90EFB" w:rsidRPr="00F33E6F" w:rsidRDefault="00890EFB" w:rsidP="00107519">
            <w:pPr>
              <w:spacing w:line="240" w:lineRule="atLeast"/>
              <w:jc w:val="center"/>
              <w:rPr>
                <w:sz w:val="16"/>
                <w:szCs w:val="16"/>
              </w:rPr>
            </w:pPr>
            <w:r w:rsidRPr="00F33E6F">
              <w:rPr>
                <w:sz w:val="16"/>
                <w:szCs w:val="16"/>
              </w:rPr>
              <w:t>10 yıl</w:t>
            </w:r>
          </w:p>
        </w:tc>
      </w:tr>
      <w:tr w:rsidR="00180386" w:rsidRPr="00180386" w:rsidTr="008202B9">
        <w:trPr>
          <w:trHeight w:val="20"/>
          <w:jc w:val="center"/>
        </w:trPr>
        <w:tc>
          <w:tcPr>
            <w:tcW w:w="182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90EFB" w:rsidRPr="00F33E6F" w:rsidRDefault="00890EFB" w:rsidP="00107519">
            <w:pPr>
              <w:spacing w:line="240" w:lineRule="atLeast"/>
              <w:jc w:val="center"/>
              <w:rPr>
                <w:sz w:val="16"/>
                <w:szCs w:val="16"/>
              </w:rPr>
            </w:pPr>
            <w:r w:rsidRPr="00F33E6F">
              <w:rPr>
                <w:sz w:val="16"/>
                <w:szCs w:val="16"/>
              </w:rPr>
              <w:t>18</w:t>
            </w:r>
          </w:p>
        </w:tc>
        <w:tc>
          <w:tcPr>
            <w:tcW w:w="68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90EFB" w:rsidRPr="00F33E6F" w:rsidRDefault="00890EFB" w:rsidP="00107519">
            <w:pPr>
              <w:spacing w:line="240" w:lineRule="atLeast"/>
              <w:jc w:val="both"/>
              <w:rPr>
                <w:sz w:val="16"/>
                <w:szCs w:val="16"/>
              </w:rPr>
            </w:pPr>
            <w:r w:rsidRPr="00F33E6F">
              <w:rPr>
                <w:sz w:val="16"/>
                <w:szCs w:val="16"/>
              </w:rPr>
              <w:t>Kanalizasyon hatlarının onarımları ve yenilenmesi</w:t>
            </w:r>
          </w:p>
        </w:tc>
        <w:tc>
          <w:tcPr>
            <w:tcW w:w="252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90EFB" w:rsidRPr="00F33E6F" w:rsidRDefault="00890EFB" w:rsidP="00107519">
            <w:pPr>
              <w:spacing w:line="240" w:lineRule="atLeast"/>
              <w:jc w:val="center"/>
              <w:rPr>
                <w:sz w:val="16"/>
                <w:szCs w:val="16"/>
              </w:rPr>
            </w:pPr>
            <w:r w:rsidRPr="00F33E6F">
              <w:rPr>
                <w:sz w:val="16"/>
                <w:szCs w:val="16"/>
              </w:rPr>
              <w:t>_</w:t>
            </w:r>
          </w:p>
        </w:tc>
      </w:tr>
      <w:tr w:rsidR="00180386" w:rsidRPr="00180386" w:rsidTr="008202B9">
        <w:trPr>
          <w:trHeight w:val="20"/>
          <w:jc w:val="center"/>
        </w:trPr>
        <w:tc>
          <w:tcPr>
            <w:tcW w:w="182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90EFB" w:rsidRPr="00F33E6F" w:rsidRDefault="00890EFB" w:rsidP="00107519">
            <w:pPr>
              <w:spacing w:line="240" w:lineRule="atLeast"/>
              <w:jc w:val="center"/>
              <w:rPr>
                <w:sz w:val="16"/>
                <w:szCs w:val="16"/>
              </w:rPr>
            </w:pPr>
            <w:r w:rsidRPr="00F33E6F">
              <w:rPr>
                <w:sz w:val="16"/>
                <w:szCs w:val="16"/>
              </w:rPr>
              <w:t>19</w:t>
            </w:r>
          </w:p>
        </w:tc>
        <w:tc>
          <w:tcPr>
            <w:tcW w:w="6854" w:type="dxa"/>
            <w:tcBorders>
              <w:top w:val="nil"/>
              <w:left w:val="nil"/>
              <w:bottom w:val="nil"/>
              <w:right w:val="nil"/>
            </w:tcBorders>
            <w:tcMar>
              <w:top w:w="0" w:type="dxa"/>
              <w:left w:w="70" w:type="dxa"/>
              <w:bottom w:w="0" w:type="dxa"/>
              <w:right w:w="70" w:type="dxa"/>
            </w:tcMar>
            <w:vAlign w:val="center"/>
            <w:hideMark/>
          </w:tcPr>
          <w:p w:rsidR="00890EFB" w:rsidRPr="00F33E6F" w:rsidRDefault="00890EFB" w:rsidP="00107519">
            <w:pPr>
              <w:spacing w:line="240" w:lineRule="atLeast"/>
              <w:jc w:val="both"/>
              <w:rPr>
                <w:sz w:val="16"/>
                <w:szCs w:val="16"/>
              </w:rPr>
            </w:pPr>
            <w:r w:rsidRPr="00F33E6F">
              <w:rPr>
                <w:sz w:val="16"/>
                <w:szCs w:val="16"/>
              </w:rPr>
              <w:t>Kullanım ömrünü tamamlamış hidrofor ve tesisatının yenilenmesi</w:t>
            </w:r>
          </w:p>
        </w:tc>
        <w:tc>
          <w:tcPr>
            <w:tcW w:w="2523" w:type="dxa"/>
            <w:tcBorders>
              <w:top w:val="nil"/>
              <w:left w:val="single" w:sz="8" w:space="0" w:color="auto"/>
              <w:bottom w:val="nil"/>
              <w:right w:val="single" w:sz="8" w:space="0" w:color="auto"/>
            </w:tcBorders>
            <w:tcMar>
              <w:top w:w="0" w:type="dxa"/>
              <w:left w:w="70" w:type="dxa"/>
              <w:bottom w:w="0" w:type="dxa"/>
              <w:right w:w="70" w:type="dxa"/>
            </w:tcMar>
            <w:vAlign w:val="center"/>
            <w:hideMark/>
          </w:tcPr>
          <w:p w:rsidR="00890EFB" w:rsidRPr="00F33E6F" w:rsidRDefault="00890EFB" w:rsidP="00107519">
            <w:pPr>
              <w:spacing w:line="240" w:lineRule="atLeast"/>
              <w:jc w:val="center"/>
              <w:rPr>
                <w:sz w:val="16"/>
                <w:szCs w:val="16"/>
              </w:rPr>
            </w:pPr>
            <w:r w:rsidRPr="00F33E6F">
              <w:rPr>
                <w:sz w:val="16"/>
                <w:szCs w:val="16"/>
              </w:rPr>
              <w:t>20 yıl</w:t>
            </w:r>
          </w:p>
        </w:tc>
      </w:tr>
      <w:tr w:rsidR="00180386" w:rsidRPr="00180386" w:rsidTr="008202B9">
        <w:trPr>
          <w:trHeight w:val="20"/>
          <w:jc w:val="center"/>
        </w:trPr>
        <w:tc>
          <w:tcPr>
            <w:tcW w:w="182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90EFB" w:rsidRPr="00F33E6F" w:rsidRDefault="00890EFB" w:rsidP="00107519">
            <w:pPr>
              <w:spacing w:line="240" w:lineRule="atLeast"/>
              <w:jc w:val="center"/>
              <w:rPr>
                <w:sz w:val="16"/>
                <w:szCs w:val="16"/>
              </w:rPr>
            </w:pPr>
            <w:r w:rsidRPr="00F33E6F">
              <w:rPr>
                <w:sz w:val="16"/>
                <w:szCs w:val="16"/>
              </w:rPr>
              <w:t>20</w:t>
            </w:r>
          </w:p>
        </w:tc>
        <w:tc>
          <w:tcPr>
            <w:tcW w:w="685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890EFB" w:rsidRPr="00F33E6F" w:rsidRDefault="00890EFB" w:rsidP="00107519">
            <w:pPr>
              <w:spacing w:line="240" w:lineRule="atLeast"/>
              <w:jc w:val="both"/>
              <w:rPr>
                <w:sz w:val="16"/>
                <w:szCs w:val="16"/>
              </w:rPr>
            </w:pPr>
            <w:r w:rsidRPr="00F33E6F">
              <w:rPr>
                <w:sz w:val="16"/>
                <w:szCs w:val="16"/>
              </w:rPr>
              <w:t>Asansörün kumanda panosu, makine motor grubu, taşıma sistemi, kabin tesisatı ile kuyu içi tesisatı gibi ana parçalarının değiştirilmesi ve asansörün emniyetli kullanım standartlarının artmasına ilişkin yapılacak lüks sayılmayan ilave tertibatının eklenmesi</w:t>
            </w:r>
          </w:p>
        </w:tc>
        <w:tc>
          <w:tcPr>
            <w:tcW w:w="2523"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890EFB" w:rsidRPr="00F33E6F" w:rsidRDefault="00890EFB" w:rsidP="00107519">
            <w:pPr>
              <w:spacing w:line="240" w:lineRule="atLeast"/>
              <w:jc w:val="center"/>
              <w:rPr>
                <w:sz w:val="16"/>
                <w:szCs w:val="16"/>
              </w:rPr>
            </w:pPr>
            <w:r w:rsidRPr="00F33E6F">
              <w:rPr>
                <w:sz w:val="16"/>
                <w:szCs w:val="16"/>
              </w:rPr>
              <w:t>_</w:t>
            </w:r>
          </w:p>
        </w:tc>
      </w:tr>
      <w:tr w:rsidR="00180386" w:rsidRPr="00180386" w:rsidTr="008202B9">
        <w:trPr>
          <w:trHeight w:val="20"/>
          <w:jc w:val="center"/>
        </w:trPr>
        <w:tc>
          <w:tcPr>
            <w:tcW w:w="182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90EFB" w:rsidRPr="00F33E6F" w:rsidRDefault="00890EFB" w:rsidP="00107519">
            <w:pPr>
              <w:spacing w:line="240" w:lineRule="atLeast"/>
              <w:jc w:val="center"/>
              <w:rPr>
                <w:sz w:val="16"/>
                <w:szCs w:val="16"/>
              </w:rPr>
            </w:pPr>
            <w:r w:rsidRPr="00F33E6F">
              <w:rPr>
                <w:sz w:val="16"/>
                <w:szCs w:val="16"/>
              </w:rPr>
              <w:t>21</w:t>
            </w:r>
          </w:p>
        </w:tc>
        <w:tc>
          <w:tcPr>
            <w:tcW w:w="68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90EFB" w:rsidRPr="00F33E6F" w:rsidRDefault="00890EFB" w:rsidP="00107519">
            <w:pPr>
              <w:spacing w:line="240" w:lineRule="atLeast"/>
              <w:jc w:val="both"/>
              <w:rPr>
                <w:sz w:val="16"/>
                <w:szCs w:val="16"/>
              </w:rPr>
            </w:pPr>
            <w:r w:rsidRPr="00F33E6F">
              <w:rPr>
                <w:sz w:val="16"/>
                <w:szCs w:val="16"/>
              </w:rPr>
              <w:t>Daire duvarlarına dıştan veya içten ısı yalıtımının yapılması</w:t>
            </w:r>
          </w:p>
        </w:tc>
        <w:tc>
          <w:tcPr>
            <w:tcW w:w="252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90EFB" w:rsidRPr="00F33E6F" w:rsidRDefault="00890EFB" w:rsidP="00107519">
            <w:pPr>
              <w:spacing w:line="240" w:lineRule="atLeast"/>
              <w:jc w:val="center"/>
              <w:rPr>
                <w:sz w:val="16"/>
                <w:szCs w:val="16"/>
              </w:rPr>
            </w:pPr>
            <w:r w:rsidRPr="00F33E6F">
              <w:rPr>
                <w:sz w:val="16"/>
                <w:szCs w:val="16"/>
              </w:rPr>
              <w:t>Bir defaya mahsus yapılacaktır</w:t>
            </w:r>
          </w:p>
        </w:tc>
      </w:tr>
      <w:tr w:rsidR="00180386" w:rsidRPr="00180386" w:rsidTr="008202B9">
        <w:trPr>
          <w:trHeight w:val="20"/>
          <w:jc w:val="center"/>
        </w:trPr>
        <w:tc>
          <w:tcPr>
            <w:tcW w:w="182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90EFB" w:rsidRPr="00F33E6F" w:rsidRDefault="00890EFB" w:rsidP="00107519">
            <w:pPr>
              <w:spacing w:line="240" w:lineRule="atLeast"/>
              <w:jc w:val="center"/>
              <w:rPr>
                <w:sz w:val="16"/>
                <w:szCs w:val="16"/>
              </w:rPr>
            </w:pPr>
            <w:r w:rsidRPr="00F33E6F">
              <w:rPr>
                <w:sz w:val="16"/>
                <w:szCs w:val="16"/>
              </w:rPr>
              <w:t>22</w:t>
            </w:r>
          </w:p>
        </w:tc>
        <w:tc>
          <w:tcPr>
            <w:tcW w:w="68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90EFB" w:rsidRPr="00F33E6F" w:rsidRDefault="0027561D" w:rsidP="00107519">
            <w:pPr>
              <w:spacing w:line="240" w:lineRule="atLeast"/>
              <w:jc w:val="both"/>
              <w:rPr>
                <w:sz w:val="16"/>
                <w:szCs w:val="16"/>
              </w:rPr>
            </w:pPr>
            <w:r w:rsidRPr="00F33E6F">
              <w:rPr>
                <w:sz w:val="16"/>
                <w:szCs w:val="16"/>
              </w:rPr>
              <w:t>Aranjörlerin</w:t>
            </w:r>
            <w:r w:rsidR="00890EFB" w:rsidRPr="00F33E6F">
              <w:rPr>
                <w:sz w:val="16"/>
                <w:szCs w:val="16"/>
              </w:rPr>
              <w:t> bakımı, onarımı ve yenilenmesi</w:t>
            </w:r>
          </w:p>
        </w:tc>
        <w:tc>
          <w:tcPr>
            <w:tcW w:w="252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90EFB" w:rsidRPr="00F33E6F" w:rsidRDefault="00890EFB" w:rsidP="00107519">
            <w:pPr>
              <w:spacing w:line="240" w:lineRule="atLeast"/>
              <w:jc w:val="center"/>
              <w:rPr>
                <w:sz w:val="16"/>
                <w:szCs w:val="16"/>
              </w:rPr>
            </w:pPr>
            <w:r w:rsidRPr="00F33E6F">
              <w:rPr>
                <w:sz w:val="16"/>
                <w:szCs w:val="16"/>
              </w:rPr>
              <w:t>_</w:t>
            </w:r>
          </w:p>
        </w:tc>
      </w:tr>
      <w:tr w:rsidR="00180386" w:rsidRPr="00180386" w:rsidTr="008202B9">
        <w:trPr>
          <w:trHeight w:val="20"/>
          <w:jc w:val="center"/>
        </w:trPr>
        <w:tc>
          <w:tcPr>
            <w:tcW w:w="182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90EFB" w:rsidRPr="00F33E6F" w:rsidRDefault="00890EFB" w:rsidP="00107519">
            <w:pPr>
              <w:spacing w:line="240" w:lineRule="atLeast"/>
              <w:jc w:val="center"/>
              <w:rPr>
                <w:sz w:val="16"/>
                <w:szCs w:val="16"/>
              </w:rPr>
            </w:pPr>
            <w:r w:rsidRPr="00F33E6F">
              <w:rPr>
                <w:sz w:val="16"/>
                <w:szCs w:val="16"/>
              </w:rPr>
              <w:t>23</w:t>
            </w:r>
          </w:p>
        </w:tc>
        <w:tc>
          <w:tcPr>
            <w:tcW w:w="68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90EFB" w:rsidRPr="00F33E6F" w:rsidRDefault="00890EFB" w:rsidP="00107519">
            <w:pPr>
              <w:spacing w:line="240" w:lineRule="atLeast"/>
              <w:jc w:val="both"/>
              <w:rPr>
                <w:sz w:val="16"/>
                <w:szCs w:val="16"/>
              </w:rPr>
            </w:pPr>
            <w:r w:rsidRPr="00F33E6F">
              <w:rPr>
                <w:sz w:val="16"/>
                <w:szCs w:val="16"/>
              </w:rPr>
              <w:t>Güvenliğin sağlanmasının zaruri olduğu Türk Silahlı Kuvvetleri ve emniyet güçlerine ait konutlarda, çevre emniyeti kamera sisteminin yenilenmesi,</w:t>
            </w:r>
          </w:p>
        </w:tc>
        <w:tc>
          <w:tcPr>
            <w:tcW w:w="252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90EFB" w:rsidRPr="00F33E6F" w:rsidRDefault="00890EFB" w:rsidP="00107519">
            <w:pPr>
              <w:spacing w:line="240" w:lineRule="atLeast"/>
              <w:jc w:val="center"/>
              <w:rPr>
                <w:sz w:val="16"/>
                <w:szCs w:val="16"/>
              </w:rPr>
            </w:pPr>
            <w:r w:rsidRPr="00F33E6F">
              <w:rPr>
                <w:sz w:val="16"/>
                <w:szCs w:val="16"/>
              </w:rPr>
              <w:t>7 yıl</w:t>
            </w:r>
          </w:p>
        </w:tc>
      </w:tr>
      <w:tr w:rsidR="00180386" w:rsidRPr="00180386" w:rsidTr="008202B9">
        <w:trPr>
          <w:trHeight w:val="20"/>
          <w:jc w:val="center"/>
        </w:trPr>
        <w:tc>
          <w:tcPr>
            <w:tcW w:w="182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90EFB" w:rsidRPr="00F33E6F" w:rsidRDefault="00890EFB" w:rsidP="00107519">
            <w:pPr>
              <w:spacing w:line="240" w:lineRule="atLeast"/>
              <w:jc w:val="center"/>
              <w:rPr>
                <w:sz w:val="16"/>
                <w:szCs w:val="16"/>
              </w:rPr>
            </w:pPr>
            <w:r w:rsidRPr="00F33E6F">
              <w:rPr>
                <w:sz w:val="16"/>
                <w:szCs w:val="16"/>
              </w:rPr>
              <w:t>24</w:t>
            </w:r>
          </w:p>
        </w:tc>
        <w:tc>
          <w:tcPr>
            <w:tcW w:w="6854" w:type="dxa"/>
            <w:tcBorders>
              <w:top w:val="nil"/>
              <w:left w:val="nil"/>
              <w:bottom w:val="single" w:sz="8" w:space="0" w:color="auto"/>
              <w:right w:val="nil"/>
            </w:tcBorders>
            <w:tcMar>
              <w:top w:w="0" w:type="dxa"/>
              <w:left w:w="70" w:type="dxa"/>
              <w:bottom w:w="0" w:type="dxa"/>
              <w:right w:w="70" w:type="dxa"/>
            </w:tcMar>
            <w:vAlign w:val="center"/>
            <w:hideMark/>
          </w:tcPr>
          <w:p w:rsidR="00890EFB" w:rsidRPr="00F33E6F" w:rsidRDefault="00890EFB" w:rsidP="00107519">
            <w:pPr>
              <w:spacing w:line="240" w:lineRule="atLeast"/>
              <w:jc w:val="both"/>
              <w:rPr>
                <w:sz w:val="16"/>
                <w:szCs w:val="16"/>
              </w:rPr>
            </w:pPr>
            <w:r w:rsidRPr="00F33E6F">
              <w:rPr>
                <w:sz w:val="16"/>
                <w:szCs w:val="16"/>
              </w:rPr>
              <w:t>Kalorifer kazanları ve tesisatı ile ısıtma sistemine ait ana parçaların (kazan, brülör, otomatik kontrol panelleri, </w:t>
            </w:r>
            <w:proofErr w:type="gramStart"/>
            <w:r w:rsidRPr="00F33E6F">
              <w:rPr>
                <w:sz w:val="16"/>
                <w:szCs w:val="16"/>
              </w:rPr>
              <w:t>sirkülasyon</w:t>
            </w:r>
            <w:proofErr w:type="gramEnd"/>
            <w:r w:rsidRPr="00F33E6F">
              <w:rPr>
                <w:sz w:val="16"/>
                <w:szCs w:val="16"/>
              </w:rPr>
              <w:t> pompaları, kalorifer boruları, </w:t>
            </w:r>
            <w:r w:rsidR="00BB2D02" w:rsidRPr="00F33E6F">
              <w:rPr>
                <w:sz w:val="16"/>
                <w:szCs w:val="16"/>
              </w:rPr>
              <w:t>radyatörler</w:t>
            </w:r>
            <w:r w:rsidRPr="00F33E6F">
              <w:rPr>
                <w:sz w:val="16"/>
                <w:szCs w:val="16"/>
              </w:rPr>
              <w:t> vb.) yenilenmesi</w:t>
            </w:r>
          </w:p>
        </w:tc>
        <w:tc>
          <w:tcPr>
            <w:tcW w:w="252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90EFB" w:rsidRPr="00F33E6F" w:rsidRDefault="00890EFB" w:rsidP="00107519">
            <w:pPr>
              <w:spacing w:line="240" w:lineRule="atLeast"/>
              <w:jc w:val="center"/>
              <w:rPr>
                <w:sz w:val="16"/>
                <w:szCs w:val="16"/>
              </w:rPr>
            </w:pPr>
            <w:r w:rsidRPr="00F33E6F">
              <w:rPr>
                <w:sz w:val="16"/>
                <w:szCs w:val="16"/>
              </w:rPr>
              <w:t>_</w:t>
            </w:r>
          </w:p>
        </w:tc>
      </w:tr>
      <w:tr w:rsidR="00180386" w:rsidRPr="00180386" w:rsidTr="008202B9">
        <w:trPr>
          <w:trHeight w:val="20"/>
          <w:jc w:val="center"/>
        </w:trPr>
        <w:tc>
          <w:tcPr>
            <w:tcW w:w="182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90EFB" w:rsidRPr="00F33E6F" w:rsidRDefault="00890EFB" w:rsidP="00107519">
            <w:pPr>
              <w:spacing w:line="240" w:lineRule="atLeast"/>
              <w:jc w:val="center"/>
              <w:rPr>
                <w:sz w:val="16"/>
                <w:szCs w:val="16"/>
              </w:rPr>
            </w:pPr>
            <w:r w:rsidRPr="00F33E6F">
              <w:rPr>
                <w:sz w:val="16"/>
                <w:szCs w:val="16"/>
              </w:rPr>
              <w:t>25</w:t>
            </w:r>
          </w:p>
        </w:tc>
        <w:tc>
          <w:tcPr>
            <w:tcW w:w="68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90EFB" w:rsidRPr="00F33E6F" w:rsidRDefault="00890EFB" w:rsidP="00107519">
            <w:pPr>
              <w:spacing w:line="240" w:lineRule="atLeast"/>
              <w:jc w:val="both"/>
              <w:rPr>
                <w:sz w:val="16"/>
                <w:szCs w:val="16"/>
              </w:rPr>
            </w:pPr>
            <w:r w:rsidRPr="00F33E6F">
              <w:rPr>
                <w:sz w:val="16"/>
                <w:szCs w:val="16"/>
              </w:rPr>
              <w:t>Esaslı onarımlar esnasında oluşan hasarların giderilmesi</w:t>
            </w:r>
          </w:p>
        </w:tc>
        <w:tc>
          <w:tcPr>
            <w:tcW w:w="252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90EFB" w:rsidRPr="00F33E6F" w:rsidRDefault="00890EFB" w:rsidP="00107519">
            <w:pPr>
              <w:spacing w:line="240" w:lineRule="atLeast"/>
              <w:jc w:val="center"/>
              <w:rPr>
                <w:sz w:val="16"/>
                <w:szCs w:val="16"/>
              </w:rPr>
            </w:pPr>
            <w:r w:rsidRPr="00F33E6F">
              <w:rPr>
                <w:sz w:val="16"/>
                <w:szCs w:val="16"/>
              </w:rPr>
              <w:t>_</w:t>
            </w:r>
          </w:p>
        </w:tc>
      </w:tr>
      <w:tr w:rsidR="00180386" w:rsidRPr="00180386" w:rsidTr="008202B9">
        <w:trPr>
          <w:trHeight w:val="20"/>
          <w:jc w:val="center"/>
        </w:trPr>
        <w:tc>
          <w:tcPr>
            <w:tcW w:w="182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90EFB" w:rsidRPr="00F33E6F" w:rsidRDefault="00890EFB" w:rsidP="00107519">
            <w:pPr>
              <w:spacing w:line="240" w:lineRule="atLeast"/>
              <w:jc w:val="center"/>
              <w:rPr>
                <w:sz w:val="16"/>
                <w:szCs w:val="16"/>
              </w:rPr>
            </w:pPr>
            <w:r w:rsidRPr="00F33E6F">
              <w:rPr>
                <w:sz w:val="16"/>
                <w:szCs w:val="16"/>
              </w:rPr>
              <w:t>26</w:t>
            </w:r>
          </w:p>
        </w:tc>
        <w:tc>
          <w:tcPr>
            <w:tcW w:w="6854" w:type="dxa"/>
            <w:tcBorders>
              <w:top w:val="nil"/>
              <w:left w:val="nil"/>
              <w:bottom w:val="single" w:sz="8" w:space="0" w:color="auto"/>
              <w:right w:val="nil"/>
            </w:tcBorders>
            <w:tcMar>
              <w:top w:w="0" w:type="dxa"/>
              <w:left w:w="70" w:type="dxa"/>
              <w:bottom w:w="0" w:type="dxa"/>
              <w:right w:w="70" w:type="dxa"/>
            </w:tcMar>
            <w:vAlign w:val="center"/>
            <w:hideMark/>
          </w:tcPr>
          <w:p w:rsidR="00890EFB" w:rsidRPr="00F33E6F" w:rsidRDefault="00890EFB" w:rsidP="00107519">
            <w:pPr>
              <w:spacing w:line="240" w:lineRule="atLeast"/>
              <w:jc w:val="both"/>
              <w:rPr>
                <w:sz w:val="16"/>
                <w:szCs w:val="16"/>
              </w:rPr>
            </w:pPr>
            <w:r w:rsidRPr="00F33E6F">
              <w:rPr>
                <w:sz w:val="16"/>
                <w:szCs w:val="16"/>
              </w:rPr>
              <w:t>Kullanım özelliğini kaybetmiş boylerlerin yenilenmesi</w:t>
            </w:r>
          </w:p>
        </w:tc>
        <w:tc>
          <w:tcPr>
            <w:tcW w:w="252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90EFB" w:rsidRPr="00F33E6F" w:rsidRDefault="00890EFB" w:rsidP="00107519">
            <w:pPr>
              <w:spacing w:line="240" w:lineRule="atLeast"/>
              <w:jc w:val="center"/>
              <w:rPr>
                <w:sz w:val="16"/>
                <w:szCs w:val="16"/>
              </w:rPr>
            </w:pPr>
            <w:r w:rsidRPr="00F33E6F">
              <w:rPr>
                <w:sz w:val="16"/>
                <w:szCs w:val="16"/>
              </w:rPr>
              <w:t>_</w:t>
            </w:r>
          </w:p>
        </w:tc>
      </w:tr>
      <w:tr w:rsidR="00180386" w:rsidRPr="00180386" w:rsidTr="00F33E6F">
        <w:trPr>
          <w:trHeight w:val="20"/>
          <w:jc w:val="center"/>
        </w:trPr>
        <w:tc>
          <w:tcPr>
            <w:tcW w:w="1821" w:type="dxa"/>
            <w:tcBorders>
              <w:top w:val="nil"/>
              <w:left w:val="single" w:sz="8" w:space="0" w:color="auto"/>
              <w:bottom w:val="single" w:sz="4" w:space="0" w:color="auto"/>
              <w:right w:val="single" w:sz="8" w:space="0" w:color="auto"/>
            </w:tcBorders>
            <w:tcMar>
              <w:top w:w="0" w:type="dxa"/>
              <w:left w:w="70" w:type="dxa"/>
              <w:bottom w:w="0" w:type="dxa"/>
              <w:right w:w="70" w:type="dxa"/>
            </w:tcMar>
            <w:vAlign w:val="center"/>
            <w:hideMark/>
          </w:tcPr>
          <w:p w:rsidR="00890EFB" w:rsidRPr="00F33E6F" w:rsidRDefault="00890EFB" w:rsidP="00107519">
            <w:pPr>
              <w:spacing w:line="240" w:lineRule="atLeast"/>
              <w:jc w:val="center"/>
              <w:rPr>
                <w:sz w:val="16"/>
                <w:szCs w:val="16"/>
              </w:rPr>
            </w:pPr>
            <w:r w:rsidRPr="00F33E6F">
              <w:rPr>
                <w:sz w:val="16"/>
                <w:szCs w:val="16"/>
              </w:rPr>
              <w:t>27</w:t>
            </w:r>
          </w:p>
        </w:tc>
        <w:tc>
          <w:tcPr>
            <w:tcW w:w="6854" w:type="dxa"/>
            <w:tcBorders>
              <w:top w:val="nil"/>
              <w:left w:val="nil"/>
              <w:bottom w:val="single" w:sz="4" w:space="0" w:color="auto"/>
              <w:right w:val="nil"/>
            </w:tcBorders>
            <w:tcMar>
              <w:top w:w="0" w:type="dxa"/>
              <w:left w:w="70" w:type="dxa"/>
              <w:bottom w:w="0" w:type="dxa"/>
              <w:right w:w="70" w:type="dxa"/>
            </w:tcMar>
            <w:vAlign w:val="center"/>
            <w:hideMark/>
          </w:tcPr>
          <w:p w:rsidR="00890EFB" w:rsidRPr="00F33E6F" w:rsidRDefault="00890EFB" w:rsidP="00107519">
            <w:pPr>
              <w:spacing w:line="240" w:lineRule="atLeast"/>
              <w:jc w:val="both"/>
              <w:rPr>
                <w:sz w:val="16"/>
                <w:szCs w:val="16"/>
              </w:rPr>
            </w:pPr>
            <w:r w:rsidRPr="00F33E6F">
              <w:rPr>
                <w:sz w:val="16"/>
                <w:szCs w:val="16"/>
              </w:rPr>
              <w:t>Kullanım özelliğini kaybetmiş elektrik, doğalgaz ve su sayaçlarının yenilenmesi</w:t>
            </w:r>
          </w:p>
        </w:tc>
        <w:tc>
          <w:tcPr>
            <w:tcW w:w="2523" w:type="dxa"/>
            <w:tcBorders>
              <w:top w:val="nil"/>
              <w:left w:val="single" w:sz="8" w:space="0" w:color="auto"/>
              <w:bottom w:val="single" w:sz="4" w:space="0" w:color="auto"/>
              <w:right w:val="single" w:sz="8" w:space="0" w:color="auto"/>
            </w:tcBorders>
            <w:tcMar>
              <w:top w:w="0" w:type="dxa"/>
              <w:left w:w="70" w:type="dxa"/>
              <w:bottom w:w="0" w:type="dxa"/>
              <w:right w:w="70" w:type="dxa"/>
            </w:tcMar>
            <w:vAlign w:val="center"/>
            <w:hideMark/>
          </w:tcPr>
          <w:p w:rsidR="00890EFB" w:rsidRPr="00F33E6F" w:rsidRDefault="00890EFB" w:rsidP="00107519">
            <w:pPr>
              <w:spacing w:line="240" w:lineRule="atLeast"/>
              <w:jc w:val="center"/>
              <w:rPr>
                <w:sz w:val="16"/>
                <w:szCs w:val="16"/>
              </w:rPr>
            </w:pPr>
            <w:r w:rsidRPr="00F33E6F">
              <w:rPr>
                <w:sz w:val="16"/>
                <w:szCs w:val="16"/>
              </w:rPr>
              <w:t>10 yıl</w:t>
            </w:r>
          </w:p>
        </w:tc>
      </w:tr>
    </w:tbl>
    <w:p w:rsidR="008202B9" w:rsidRDefault="008202B9" w:rsidP="00890EFB">
      <w:pPr>
        <w:spacing w:line="240" w:lineRule="atLeast"/>
        <w:jc w:val="center"/>
        <w:rPr>
          <w:b/>
          <w:bCs/>
          <w:sz w:val="24"/>
          <w:szCs w:val="18"/>
        </w:rPr>
      </w:pPr>
    </w:p>
    <w:p w:rsidR="00890EFB" w:rsidRPr="00180386" w:rsidRDefault="00890EFB" w:rsidP="00890EFB">
      <w:pPr>
        <w:spacing w:line="240" w:lineRule="atLeast"/>
        <w:jc w:val="center"/>
        <w:rPr>
          <w:sz w:val="36"/>
          <w:szCs w:val="24"/>
        </w:rPr>
      </w:pPr>
      <w:r w:rsidRPr="00180386">
        <w:rPr>
          <w:b/>
          <w:bCs/>
          <w:sz w:val="24"/>
          <w:szCs w:val="18"/>
        </w:rPr>
        <w:t>NOT</w:t>
      </w:r>
    </w:p>
    <w:p w:rsidR="00890EFB" w:rsidRPr="00180386" w:rsidRDefault="00890EFB" w:rsidP="00890EFB">
      <w:pPr>
        <w:spacing w:line="240" w:lineRule="atLeast"/>
        <w:ind w:firstLine="567"/>
        <w:jc w:val="both"/>
        <w:rPr>
          <w:sz w:val="36"/>
          <w:szCs w:val="24"/>
        </w:rPr>
      </w:pPr>
      <w:r w:rsidRPr="00180386">
        <w:rPr>
          <w:sz w:val="24"/>
          <w:szCs w:val="18"/>
        </w:rPr>
        <w:t>1- Malzemeler kullanım ömürleri sonunda yapılacak incelemeler neticesinde teknik personel tarafından tanzim edilecek rapora göre değiştirilir veya kullanıma devam edilir.</w:t>
      </w:r>
    </w:p>
    <w:p w:rsidR="00890EFB" w:rsidRPr="00180386" w:rsidRDefault="00890EFB" w:rsidP="00890EFB">
      <w:pPr>
        <w:spacing w:line="240" w:lineRule="atLeast"/>
        <w:ind w:firstLine="567"/>
        <w:jc w:val="both"/>
        <w:rPr>
          <w:sz w:val="36"/>
          <w:szCs w:val="24"/>
        </w:rPr>
      </w:pPr>
      <w:r w:rsidRPr="00180386">
        <w:rPr>
          <w:sz w:val="24"/>
          <w:szCs w:val="18"/>
        </w:rPr>
        <w:t>2- Kullanım ömrünü tamamlamış sorunlu malzemeler kullanıcı hatasından kaynaklanmaması ve yetkili personel tarafından teknik rapor düzenlenmesi şartıyla kamu idareleri sorumluluğunda onarılır veya değiştirilir.</w:t>
      </w:r>
    </w:p>
    <w:p w:rsidR="00890EFB" w:rsidRPr="00180386" w:rsidRDefault="00890EFB" w:rsidP="00890EFB">
      <w:pPr>
        <w:spacing w:line="240" w:lineRule="atLeast"/>
        <w:ind w:firstLine="567"/>
        <w:jc w:val="both"/>
        <w:rPr>
          <w:sz w:val="36"/>
          <w:szCs w:val="24"/>
        </w:rPr>
      </w:pPr>
      <w:r w:rsidRPr="00180386">
        <w:rPr>
          <w:sz w:val="24"/>
          <w:szCs w:val="18"/>
        </w:rPr>
        <w:t>3- Değiştirilecek ya da kullanılacak malzemenin yerine aynı malzemenin kullanılması esastır. Malzemenin üretimden kalkması ve maliyet etkinlik açısından uygun olması durumunda teknik raporda belirtilen malzeme kullanılır.</w:t>
      </w:r>
    </w:p>
    <w:p w:rsidR="00890EFB" w:rsidRPr="00180386" w:rsidRDefault="00890EFB" w:rsidP="00890EFB">
      <w:pPr>
        <w:spacing w:line="240" w:lineRule="atLeast"/>
        <w:ind w:firstLine="567"/>
        <w:jc w:val="both"/>
        <w:rPr>
          <w:sz w:val="36"/>
          <w:szCs w:val="24"/>
        </w:rPr>
      </w:pPr>
      <w:r w:rsidRPr="00180386">
        <w:rPr>
          <w:sz w:val="24"/>
          <w:szCs w:val="18"/>
        </w:rPr>
        <w:t>4-Listede bulunmayan ancak, aynı maksatla kullanılan farklı özellikteki malzemelerin kullanım ömürleri, listede belirtilen malzemeler </w:t>
      </w:r>
      <w:proofErr w:type="gramStart"/>
      <w:r w:rsidRPr="00180386">
        <w:rPr>
          <w:sz w:val="24"/>
          <w:szCs w:val="18"/>
        </w:rPr>
        <w:t>baz</w:t>
      </w:r>
      <w:proofErr w:type="gramEnd"/>
      <w:r w:rsidRPr="00180386">
        <w:rPr>
          <w:sz w:val="24"/>
          <w:szCs w:val="18"/>
        </w:rPr>
        <w:t> alınarak belirlenir.</w:t>
      </w:r>
    </w:p>
    <w:p w:rsidR="00890EFB" w:rsidRPr="00180386" w:rsidRDefault="00890EFB" w:rsidP="00890EFB">
      <w:pPr>
        <w:spacing w:line="240" w:lineRule="atLeast"/>
        <w:ind w:firstLine="567"/>
        <w:jc w:val="both"/>
        <w:rPr>
          <w:sz w:val="36"/>
          <w:szCs w:val="24"/>
        </w:rPr>
      </w:pPr>
      <w:r w:rsidRPr="00180386">
        <w:rPr>
          <w:sz w:val="24"/>
          <w:szCs w:val="18"/>
        </w:rPr>
        <w:t>5- Doğal afetler sonucunda (deprem, sel, fırtına vb.) veya kullanıcı hatası olmayan başka sebeplerle oluşan malzeme hasarları teknik personelin tanzim edeceği rapora göre değiştirilir.</w:t>
      </w:r>
    </w:p>
    <w:p w:rsidR="00890EFB" w:rsidRPr="00180386" w:rsidRDefault="00890EFB" w:rsidP="00890EFB">
      <w:pPr>
        <w:spacing w:line="240" w:lineRule="atLeast"/>
        <w:ind w:firstLine="567"/>
        <w:jc w:val="both"/>
        <w:rPr>
          <w:sz w:val="36"/>
          <w:szCs w:val="24"/>
        </w:rPr>
      </w:pPr>
      <w:r w:rsidRPr="00180386">
        <w:rPr>
          <w:sz w:val="24"/>
          <w:szCs w:val="18"/>
        </w:rPr>
        <w:t>6- EK:1’teki listede yer almayan bakım, onarım ve yenileme giderleri konutlarda oturanlarca karşılanır.</w:t>
      </w:r>
    </w:p>
    <w:p w:rsidR="00890EFB" w:rsidRPr="00180386" w:rsidRDefault="00890EFB" w:rsidP="00890EFB">
      <w:pPr>
        <w:spacing w:line="240" w:lineRule="atLeast"/>
        <w:ind w:firstLine="567"/>
        <w:jc w:val="both"/>
        <w:rPr>
          <w:sz w:val="36"/>
          <w:szCs w:val="24"/>
        </w:rPr>
      </w:pPr>
      <w:r w:rsidRPr="00180386">
        <w:rPr>
          <w:sz w:val="24"/>
          <w:szCs w:val="18"/>
        </w:rPr>
        <w:t>7- Kamu kurum ve kuruluşları sorumluluğunda bulunan EK:1’deki listede yer alan ana malzemelerden daha önce mevcudu bulunmayanlar teknik personel tarafından düzenlenecek teknik rapor ile konut envanterine </w:t>
      </w:r>
      <w:proofErr w:type="gramStart"/>
      <w:r w:rsidRPr="00180386">
        <w:rPr>
          <w:sz w:val="24"/>
          <w:szCs w:val="18"/>
        </w:rPr>
        <w:t>dahil</w:t>
      </w:r>
      <w:proofErr w:type="gramEnd"/>
      <w:r w:rsidRPr="00180386">
        <w:rPr>
          <w:sz w:val="24"/>
          <w:szCs w:val="18"/>
        </w:rPr>
        <w:t> edilir ve bu tarihten sonra kullanım ömürleri başlatılır.”</w:t>
      </w:r>
    </w:p>
    <w:p w:rsidR="00890EFB" w:rsidRPr="00180386" w:rsidRDefault="00890EFB">
      <w:pPr>
        <w:rPr>
          <w:sz w:val="24"/>
        </w:rPr>
        <w:sectPr w:rsidR="00890EFB" w:rsidRPr="00180386">
          <w:footerReference w:type="default" r:id="rId8"/>
          <w:pgSz w:w="11910" w:h="16840"/>
          <w:pgMar w:top="760" w:right="900" w:bottom="280" w:left="900" w:header="708" w:footer="708" w:gutter="0"/>
          <w:cols w:space="708"/>
        </w:sectPr>
      </w:pPr>
    </w:p>
    <w:p w:rsidR="00E7477C" w:rsidRPr="00180386" w:rsidRDefault="00816CF1">
      <w:pPr>
        <w:pStyle w:val="Balk1"/>
        <w:spacing w:before="70"/>
        <w:ind w:left="1980" w:right="1980"/>
        <w:jc w:val="center"/>
      </w:pPr>
      <w:r w:rsidRPr="00180386">
        <w:lastRenderedPageBreak/>
        <w:t>EK – 2</w:t>
      </w:r>
    </w:p>
    <w:p w:rsidR="00864A89" w:rsidRPr="00180386" w:rsidRDefault="005935BF" w:rsidP="00864A89">
      <w:pPr>
        <w:ind w:left="3183"/>
        <w:rPr>
          <w:sz w:val="24"/>
          <w:szCs w:val="24"/>
          <w:lang w:eastAsia="en-US" w:bidi="ar-SA"/>
        </w:rPr>
      </w:pPr>
      <w:r w:rsidRPr="00180386">
        <w:rPr>
          <w:sz w:val="24"/>
          <w:szCs w:val="24"/>
          <w:lang w:eastAsia="en-US" w:bidi="ar-SA"/>
        </w:rPr>
        <w:t xml:space="preserve">                     </w:t>
      </w:r>
      <w:r w:rsidR="00864A89" w:rsidRPr="00180386">
        <w:rPr>
          <w:sz w:val="24"/>
          <w:szCs w:val="24"/>
          <w:lang w:eastAsia="en-US" w:bidi="ar-SA"/>
        </w:rPr>
        <w:t>(4) Sayılı Cetvel</w:t>
      </w:r>
      <w:r w:rsidR="00864A89" w:rsidRPr="00180386">
        <w:rPr>
          <w:sz w:val="24"/>
          <w:szCs w:val="24"/>
          <w:vertAlign w:val="superscript"/>
          <w:lang w:eastAsia="en-US" w:bidi="ar-SA"/>
        </w:rPr>
        <w:t>(1)</w:t>
      </w:r>
    </w:p>
    <w:p w:rsidR="005935BF" w:rsidRPr="00180386" w:rsidRDefault="005935BF" w:rsidP="00864A89">
      <w:pPr>
        <w:spacing w:before="33" w:line="278" w:lineRule="auto"/>
        <w:ind w:left="871" w:right="2530" w:firstLine="807"/>
        <w:jc w:val="both"/>
        <w:rPr>
          <w:sz w:val="24"/>
          <w:szCs w:val="24"/>
          <w:lang w:eastAsia="en-US" w:bidi="ar-SA"/>
        </w:rPr>
      </w:pPr>
      <w:r w:rsidRPr="00180386">
        <w:rPr>
          <w:sz w:val="24"/>
          <w:szCs w:val="24"/>
          <w:lang w:eastAsia="en-US" w:bidi="ar-SA"/>
        </w:rPr>
        <w:t xml:space="preserve">           </w:t>
      </w:r>
      <w:r w:rsidR="00864A89" w:rsidRPr="00180386">
        <w:rPr>
          <w:sz w:val="24"/>
          <w:szCs w:val="24"/>
          <w:lang w:eastAsia="en-US" w:bidi="ar-SA"/>
        </w:rPr>
        <w:t xml:space="preserve">SIRA TAHSİSLİ KONUTLARIN PUANLAMA CETVELİ </w:t>
      </w:r>
    </w:p>
    <w:p w:rsidR="00864A89" w:rsidRPr="00180386" w:rsidRDefault="005935BF" w:rsidP="005935BF">
      <w:pPr>
        <w:spacing w:before="33" w:line="278" w:lineRule="auto"/>
        <w:ind w:right="2530"/>
        <w:jc w:val="both"/>
        <w:rPr>
          <w:b/>
          <w:sz w:val="24"/>
          <w:szCs w:val="24"/>
          <w:lang w:eastAsia="en-US" w:bidi="ar-SA"/>
        </w:rPr>
      </w:pPr>
      <w:r w:rsidRPr="00180386">
        <w:rPr>
          <w:sz w:val="24"/>
          <w:szCs w:val="24"/>
          <w:lang w:eastAsia="en-US" w:bidi="ar-SA"/>
        </w:rPr>
        <w:t xml:space="preserve">              </w:t>
      </w:r>
      <w:r w:rsidR="00864A89" w:rsidRPr="00180386">
        <w:rPr>
          <w:sz w:val="24"/>
          <w:szCs w:val="24"/>
          <w:lang w:eastAsia="en-US" w:bidi="ar-SA"/>
        </w:rPr>
        <w:t xml:space="preserve">a) </w:t>
      </w:r>
      <w:r w:rsidR="00864A89" w:rsidRPr="00180386">
        <w:rPr>
          <w:b/>
          <w:sz w:val="24"/>
          <w:szCs w:val="24"/>
          <w:lang w:eastAsia="en-US" w:bidi="ar-SA"/>
        </w:rPr>
        <w:t>Mülga:</w:t>
      </w:r>
      <w:r w:rsidRPr="00180386">
        <w:rPr>
          <w:b/>
          <w:sz w:val="24"/>
          <w:szCs w:val="24"/>
          <w:lang w:eastAsia="en-US" w:bidi="ar-SA"/>
        </w:rPr>
        <w:t xml:space="preserve"> </w:t>
      </w:r>
      <w:r w:rsidR="00864A89" w:rsidRPr="00180386">
        <w:rPr>
          <w:b/>
          <w:sz w:val="24"/>
          <w:szCs w:val="24"/>
          <w:lang w:eastAsia="en-US" w:bidi="ar-SA"/>
        </w:rPr>
        <w:t>RG-</w:t>
      </w:r>
      <w:proofErr w:type="gramStart"/>
      <w:r w:rsidR="00864A89" w:rsidRPr="00180386">
        <w:rPr>
          <w:b/>
          <w:sz w:val="24"/>
          <w:szCs w:val="24"/>
          <w:lang w:eastAsia="en-US" w:bidi="ar-SA"/>
        </w:rPr>
        <w:t>11/7/2020</w:t>
      </w:r>
      <w:proofErr w:type="gramEnd"/>
      <w:r w:rsidR="00864A89" w:rsidRPr="00180386">
        <w:rPr>
          <w:b/>
          <w:sz w:val="24"/>
          <w:szCs w:val="24"/>
          <w:lang w:eastAsia="en-US" w:bidi="ar-SA"/>
        </w:rPr>
        <w:t xml:space="preserve">-31182-C.K-2754/1 </w:t>
      </w:r>
      <w:proofErr w:type="spellStart"/>
      <w:r w:rsidR="00864A89" w:rsidRPr="00180386">
        <w:rPr>
          <w:b/>
          <w:sz w:val="24"/>
          <w:szCs w:val="24"/>
          <w:lang w:eastAsia="en-US" w:bidi="ar-SA"/>
        </w:rPr>
        <w:t>md.</w:t>
      </w:r>
      <w:proofErr w:type="spellEnd"/>
      <w:r w:rsidR="00864A89" w:rsidRPr="00180386">
        <w:rPr>
          <w:b/>
          <w:sz w:val="24"/>
          <w:szCs w:val="24"/>
          <w:lang w:eastAsia="en-US" w:bidi="ar-SA"/>
        </w:rPr>
        <w:t>)</w:t>
      </w:r>
    </w:p>
    <w:p w:rsidR="00864A89" w:rsidRPr="00180386" w:rsidRDefault="00864A89" w:rsidP="00864A89">
      <w:pPr>
        <w:numPr>
          <w:ilvl w:val="0"/>
          <w:numId w:val="22"/>
        </w:numPr>
        <w:tabs>
          <w:tab w:val="left" w:pos="1076"/>
        </w:tabs>
        <w:spacing w:line="278" w:lineRule="auto"/>
        <w:ind w:right="1150" w:firstLine="566"/>
        <w:jc w:val="both"/>
        <w:rPr>
          <w:sz w:val="24"/>
          <w:szCs w:val="24"/>
          <w:lang w:eastAsia="en-US" w:bidi="ar-SA"/>
        </w:rPr>
      </w:pPr>
      <w:r w:rsidRPr="00180386">
        <w:rPr>
          <w:sz w:val="24"/>
          <w:szCs w:val="24"/>
          <w:lang w:eastAsia="en-US" w:bidi="ar-SA"/>
        </w:rPr>
        <w:t>Personelin 2946 sayılı Kamu Konutları Kanunu kapsamına giren kurum ve kuruluşlar- da geçen hizmet süresinin her yılı için (+ 5) puan,</w:t>
      </w:r>
    </w:p>
    <w:p w:rsidR="00864A89" w:rsidRPr="00180386" w:rsidRDefault="00864A89" w:rsidP="00864A89">
      <w:pPr>
        <w:numPr>
          <w:ilvl w:val="0"/>
          <w:numId w:val="22"/>
        </w:numPr>
        <w:tabs>
          <w:tab w:val="left" w:pos="1059"/>
        </w:tabs>
        <w:spacing w:line="278" w:lineRule="auto"/>
        <w:ind w:right="1150" w:firstLine="566"/>
        <w:jc w:val="both"/>
        <w:rPr>
          <w:sz w:val="24"/>
          <w:szCs w:val="24"/>
          <w:lang w:eastAsia="en-US" w:bidi="ar-SA"/>
        </w:rPr>
      </w:pPr>
      <w:r w:rsidRPr="00180386">
        <w:rPr>
          <w:sz w:val="24"/>
          <w:szCs w:val="24"/>
          <w:lang w:eastAsia="en-US" w:bidi="ar-SA"/>
        </w:rPr>
        <w:t>Personelin, 2946 sayılı Kamu Konutları Kanunu kapsamında olan kurum ve kuruluşlar- da, daha önce konuttan yararlandığı her yıl için (-3)</w:t>
      </w:r>
      <w:r w:rsidRPr="00180386">
        <w:rPr>
          <w:spacing w:val="-5"/>
          <w:sz w:val="24"/>
          <w:szCs w:val="24"/>
          <w:lang w:eastAsia="en-US" w:bidi="ar-SA"/>
        </w:rPr>
        <w:t xml:space="preserve"> </w:t>
      </w:r>
      <w:r w:rsidRPr="00180386">
        <w:rPr>
          <w:sz w:val="24"/>
          <w:szCs w:val="24"/>
          <w:lang w:eastAsia="en-US" w:bidi="ar-SA"/>
        </w:rPr>
        <w:t>puan,</w:t>
      </w:r>
    </w:p>
    <w:p w:rsidR="00864A89" w:rsidRPr="00180386" w:rsidRDefault="00864A89" w:rsidP="00864A89">
      <w:pPr>
        <w:numPr>
          <w:ilvl w:val="0"/>
          <w:numId w:val="22"/>
        </w:numPr>
        <w:tabs>
          <w:tab w:val="left" w:pos="1066"/>
        </w:tabs>
        <w:ind w:left="1065" w:hanging="195"/>
        <w:jc w:val="both"/>
        <w:rPr>
          <w:sz w:val="24"/>
          <w:szCs w:val="24"/>
          <w:lang w:eastAsia="en-US" w:bidi="ar-SA"/>
        </w:rPr>
      </w:pPr>
      <w:r w:rsidRPr="00180386">
        <w:rPr>
          <w:sz w:val="24"/>
          <w:szCs w:val="24"/>
          <w:lang w:eastAsia="en-US" w:bidi="ar-SA"/>
        </w:rPr>
        <w:t>Personelin eşi için (+ 6)</w:t>
      </w:r>
      <w:r w:rsidRPr="00180386">
        <w:rPr>
          <w:spacing w:val="-3"/>
          <w:sz w:val="24"/>
          <w:szCs w:val="24"/>
          <w:lang w:eastAsia="en-US" w:bidi="ar-SA"/>
        </w:rPr>
        <w:t xml:space="preserve"> </w:t>
      </w:r>
      <w:r w:rsidRPr="00180386">
        <w:rPr>
          <w:sz w:val="24"/>
          <w:szCs w:val="24"/>
          <w:lang w:eastAsia="en-US" w:bidi="ar-SA"/>
        </w:rPr>
        <w:t>puan,</w:t>
      </w:r>
    </w:p>
    <w:p w:rsidR="00864A89" w:rsidRPr="00180386" w:rsidRDefault="00864A89" w:rsidP="00864A89">
      <w:pPr>
        <w:numPr>
          <w:ilvl w:val="0"/>
          <w:numId w:val="22"/>
        </w:numPr>
        <w:tabs>
          <w:tab w:val="left" w:pos="1078"/>
        </w:tabs>
        <w:spacing w:before="32" w:line="278" w:lineRule="auto"/>
        <w:ind w:right="1152" w:firstLine="566"/>
        <w:jc w:val="both"/>
        <w:rPr>
          <w:sz w:val="24"/>
          <w:szCs w:val="24"/>
          <w:lang w:eastAsia="en-US" w:bidi="ar-SA"/>
        </w:rPr>
      </w:pPr>
      <w:r w:rsidRPr="00180386">
        <w:rPr>
          <w:sz w:val="24"/>
          <w:szCs w:val="24"/>
          <w:lang w:eastAsia="en-US" w:bidi="ar-SA"/>
        </w:rPr>
        <w:t>Personelin kanunen bakmakla yükümlü olduğu çocuklarının her biri için (+ 3) puan, (yalnız iki çocuğa</w:t>
      </w:r>
      <w:r w:rsidRPr="00180386">
        <w:rPr>
          <w:spacing w:val="-2"/>
          <w:sz w:val="24"/>
          <w:szCs w:val="24"/>
          <w:lang w:eastAsia="en-US" w:bidi="ar-SA"/>
        </w:rPr>
        <w:t xml:space="preserve"> </w:t>
      </w:r>
      <w:r w:rsidRPr="00180386">
        <w:rPr>
          <w:sz w:val="24"/>
          <w:szCs w:val="24"/>
          <w:lang w:eastAsia="en-US" w:bidi="ar-SA"/>
        </w:rPr>
        <w:t>kadar),</w:t>
      </w:r>
    </w:p>
    <w:p w:rsidR="00864A89" w:rsidRPr="00180386" w:rsidRDefault="00864A89" w:rsidP="00864A89">
      <w:pPr>
        <w:numPr>
          <w:ilvl w:val="0"/>
          <w:numId w:val="22"/>
        </w:numPr>
        <w:tabs>
          <w:tab w:val="left" w:pos="1040"/>
        </w:tabs>
        <w:spacing w:before="1" w:line="278" w:lineRule="auto"/>
        <w:ind w:right="1158" w:firstLine="566"/>
        <w:jc w:val="both"/>
        <w:rPr>
          <w:sz w:val="24"/>
          <w:szCs w:val="24"/>
          <w:lang w:eastAsia="en-US" w:bidi="ar-SA"/>
        </w:rPr>
      </w:pPr>
      <w:r w:rsidRPr="00180386">
        <w:rPr>
          <w:sz w:val="24"/>
          <w:szCs w:val="24"/>
          <w:lang w:eastAsia="en-US" w:bidi="ar-SA"/>
        </w:rPr>
        <w:t>Personelin, eşi ve çocukları dışında, kanunen bakmakla mükellef bulunduğu ve konutta birlikte oturacağı her aile ferdi için (+ 1)</w:t>
      </w:r>
      <w:r w:rsidRPr="00180386">
        <w:rPr>
          <w:spacing w:val="-4"/>
          <w:sz w:val="24"/>
          <w:szCs w:val="24"/>
          <w:lang w:eastAsia="en-US" w:bidi="ar-SA"/>
        </w:rPr>
        <w:t xml:space="preserve"> </w:t>
      </w:r>
      <w:r w:rsidRPr="00180386">
        <w:rPr>
          <w:sz w:val="24"/>
          <w:szCs w:val="24"/>
          <w:lang w:eastAsia="en-US" w:bidi="ar-SA"/>
        </w:rPr>
        <w:t>puan,</w:t>
      </w:r>
    </w:p>
    <w:p w:rsidR="00864A89" w:rsidRPr="00180386" w:rsidRDefault="00851E5C" w:rsidP="00864A89">
      <w:pPr>
        <w:numPr>
          <w:ilvl w:val="0"/>
          <w:numId w:val="22"/>
        </w:numPr>
        <w:tabs>
          <w:tab w:val="left" w:pos="1078"/>
        </w:tabs>
        <w:spacing w:line="278" w:lineRule="auto"/>
        <w:ind w:right="1144" w:firstLine="566"/>
        <w:jc w:val="both"/>
        <w:rPr>
          <w:sz w:val="24"/>
          <w:szCs w:val="24"/>
          <w:lang w:eastAsia="en-US" w:bidi="ar-SA"/>
        </w:rPr>
      </w:pPr>
      <w:r w:rsidRPr="00180386">
        <w:rPr>
          <w:b/>
          <w:sz w:val="24"/>
          <w:szCs w:val="24"/>
          <w:lang w:eastAsia="en-US" w:bidi="ar-SA"/>
        </w:rPr>
        <w:t>(Değişik</w:t>
      </w:r>
      <w:r w:rsidR="00864A89" w:rsidRPr="00180386">
        <w:rPr>
          <w:b/>
          <w:sz w:val="24"/>
          <w:szCs w:val="24"/>
          <w:lang w:eastAsia="en-US" w:bidi="ar-SA"/>
        </w:rPr>
        <w:t xml:space="preserve">: </w:t>
      </w:r>
      <w:proofErr w:type="gramStart"/>
      <w:r w:rsidR="00864A89" w:rsidRPr="00180386">
        <w:rPr>
          <w:b/>
          <w:sz w:val="24"/>
          <w:szCs w:val="24"/>
          <w:lang w:eastAsia="en-US" w:bidi="ar-SA"/>
        </w:rPr>
        <w:t>6/5/1996</w:t>
      </w:r>
      <w:proofErr w:type="gramEnd"/>
      <w:r w:rsidR="00864A89" w:rsidRPr="00180386">
        <w:rPr>
          <w:b/>
          <w:sz w:val="24"/>
          <w:szCs w:val="24"/>
          <w:lang w:eastAsia="en-US" w:bidi="ar-SA"/>
        </w:rPr>
        <w:t xml:space="preserve"> - 96/8119 K.) </w:t>
      </w:r>
      <w:r w:rsidR="00864A89" w:rsidRPr="00180386">
        <w:rPr>
          <w:sz w:val="24"/>
          <w:szCs w:val="24"/>
          <w:lang w:eastAsia="en-US" w:bidi="ar-SA"/>
        </w:rPr>
        <w:t xml:space="preserve">Personelin, aylık ve özlük hakları ile ilgili gelirleri hariç olmak üzere, kendisinin ve kanunen bakmakla mükellef bulunduğu ve konutta birlikte </w:t>
      </w:r>
      <w:r w:rsidR="00864A89" w:rsidRPr="00180386">
        <w:rPr>
          <w:spacing w:val="2"/>
          <w:sz w:val="24"/>
          <w:szCs w:val="24"/>
          <w:lang w:eastAsia="en-US" w:bidi="ar-SA"/>
        </w:rPr>
        <w:t xml:space="preserve">otu- </w:t>
      </w:r>
      <w:proofErr w:type="spellStart"/>
      <w:r w:rsidR="00864A89" w:rsidRPr="00180386">
        <w:rPr>
          <w:sz w:val="24"/>
          <w:szCs w:val="24"/>
          <w:lang w:eastAsia="en-US" w:bidi="ar-SA"/>
        </w:rPr>
        <w:t>racağı</w:t>
      </w:r>
      <w:proofErr w:type="spellEnd"/>
      <w:r w:rsidR="00864A89" w:rsidRPr="00180386">
        <w:rPr>
          <w:sz w:val="24"/>
          <w:szCs w:val="24"/>
          <w:lang w:eastAsia="en-US" w:bidi="ar-SA"/>
        </w:rPr>
        <w:t xml:space="preserve"> aile fertlerinin, konut kira gelirleri dışındaki diğer tüm sürekli gelirlerinin yıllık</w:t>
      </w:r>
      <w:r w:rsidR="00864A89" w:rsidRPr="00180386">
        <w:rPr>
          <w:spacing w:val="-12"/>
          <w:sz w:val="24"/>
          <w:szCs w:val="24"/>
          <w:lang w:eastAsia="en-US" w:bidi="ar-SA"/>
        </w:rPr>
        <w:t xml:space="preserve"> </w:t>
      </w:r>
      <w:r w:rsidR="00864A89" w:rsidRPr="00180386">
        <w:rPr>
          <w:sz w:val="24"/>
          <w:szCs w:val="24"/>
          <w:lang w:eastAsia="en-US" w:bidi="ar-SA"/>
        </w:rPr>
        <w:t>toplamının,</w:t>
      </w:r>
    </w:p>
    <w:p w:rsidR="00864A89" w:rsidRPr="00180386" w:rsidRDefault="00864A89" w:rsidP="00864A89">
      <w:pPr>
        <w:spacing w:line="278" w:lineRule="auto"/>
        <w:ind w:left="305" w:right="1160"/>
        <w:jc w:val="both"/>
        <w:rPr>
          <w:sz w:val="24"/>
          <w:szCs w:val="24"/>
          <w:lang w:eastAsia="en-US" w:bidi="ar-SA"/>
        </w:rPr>
      </w:pPr>
      <w:r w:rsidRPr="00180386">
        <w:rPr>
          <w:sz w:val="24"/>
          <w:szCs w:val="24"/>
          <w:lang w:eastAsia="en-US" w:bidi="ar-SA"/>
        </w:rPr>
        <w:t>15.000 gösterge rakamının memur maaş katsayısı ile çarpımı sonucu bulunacak miktarı geçmesi halinde (-1) puan,</w:t>
      </w:r>
    </w:p>
    <w:p w:rsidR="00864A89" w:rsidRPr="00180386" w:rsidRDefault="00864A89" w:rsidP="00864A89">
      <w:pPr>
        <w:numPr>
          <w:ilvl w:val="0"/>
          <w:numId w:val="22"/>
        </w:numPr>
        <w:tabs>
          <w:tab w:val="left" w:pos="1071"/>
        </w:tabs>
        <w:spacing w:line="278" w:lineRule="auto"/>
        <w:ind w:right="1150" w:firstLine="566"/>
        <w:jc w:val="both"/>
        <w:rPr>
          <w:sz w:val="24"/>
          <w:szCs w:val="24"/>
          <w:lang w:eastAsia="en-US" w:bidi="ar-SA"/>
        </w:rPr>
      </w:pPr>
      <w:r w:rsidRPr="00180386">
        <w:rPr>
          <w:sz w:val="24"/>
          <w:szCs w:val="24"/>
          <w:lang w:eastAsia="en-US" w:bidi="ar-SA"/>
        </w:rPr>
        <w:t>Personelin, 2946 sayılı Kamu Konutları Kanunu kapsa</w:t>
      </w:r>
      <w:r w:rsidR="00807855" w:rsidRPr="00180386">
        <w:rPr>
          <w:sz w:val="24"/>
          <w:szCs w:val="24"/>
          <w:lang w:eastAsia="en-US" w:bidi="ar-SA"/>
        </w:rPr>
        <w:t>mına giren kurum ve kuruluşlar</w:t>
      </w:r>
      <w:r w:rsidRPr="00180386">
        <w:rPr>
          <w:sz w:val="24"/>
          <w:szCs w:val="24"/>
          <w:lang w:eastAsia="en-US" w:bidi="ar-SA"/>
        </w:rPr>
        <w:t>da konut tahsisi için beklediği her yıl için (+ 1)</w:t>
      </w:r>
      <w:r w:rsidRPr="00180386">
        <w:rPr>
          <w:spacing w:val="-9"/>
          <w:sz w:val="24"/>
          <w:szCs w:val="24"/>
          <w:lang w:eastAsia="en-US" w:bidi="ar-SA"/>
        </w:rPr>
        <w:t xml:space="preserve"> </w:t>
      </w:r>
      <w:r w:rsidRPr="00180386">
        <w:rPr>
          <w:sz w:val="24"/>
          <w:szCs w:val="24"/>
          <w:lang w:eastAsia="en-US" w:bidi="ar-SA"/>
        </w:rPr>
        <w:t>puan,</w:t>
      </w:r>
    </w:p>
    <w:p w:rsidR="00864A89" w:rsidRPr="00180386" w:rsidRDefault="00864A89" w:rsidP="00864A89">
      <w:pPr>
        <w:numPr>
          <w:ilvl w:val="0"/>
          <w:numId w:val="22"/>
        </w:numPr>
        <w:tabs>
          <w:tab w:val="left" w:pos="1035"/>
        </w:tabs>
        <w:spacing w:line="278" w:lineRule="auto"/>
        <w:ind w:right="1156" w:firstLine="566"/>
        <w:jc w:val="both"/>
        <w:rPr>
          <w:sz w:val="24"/>
          <w:szCs w:val="24"/>
          <w:lang w:eastAsia="en-US" w:bidi="ar-SA"/>
        </w:rPr>
      </w:pPr>
      <w:r w:rsidRPr="00180386">
        <w:rPr>
          <w:sz w:val="24"/>
          <w:szCs w:val="24"/>
          <w:lang w:eastAsia="en-US" w:bidi="ar-SA"/>
        </w:rPr>
        <w:t xml:space="preserve">Personelin kendisinin, eşinin, çocuğunun ve kanunen bakmakla mükellef bulunduğu ve konutta birlikte oturacağı aile fertlerinden, konutun bulunduğu il veya ilçenin belediye ve mücavir alan sınırları içinde oturmaya elverişli konutu olanların her konut için </w:t>
      </w:r>
      <w:r w:rsidRPr="00180386">
        <w:rPr>
          <w:spacing w:val="2"/>
          <w:sz w:val="24"/>
          <w:szCs w:val="24"/>
          <w:lang w:eastAsia="en-US" w:bidi="ar-SA"/>
        </w:rPr>
        <w:t xml:space="preserve">(- </w:t>
      </w:r>
      <w:r w:rsidRPr="00180386">
        <w:rPr>
          <w:sz w:val="24"/>
          <w:szCs w:val="24"/>
          <w:lang w:eastAsia="en-US" w:bidi="ar-SA"/>
        </w:rPr>
        <w:t>15)</w:t>
      </w:r>
      <w:r w:rsidRPr="00180386">
        <w:rPr>
          <w:spacing w:val="-15"/>
          <w:sz w:val="24"/>
          <w:szCs w:val="24"/>
          <w:lang w:eastAsia="en-US" w:bidi="ar-SA"/>
        </w:rPr>
        <w:t xml:space="preserve"> </w:t>
      </w:r>
      <w:r w:rsidRPr="00180386">
        <w:rPr>
          <w:sz w:val="24"/>
          <w:szCs w:val="24"/>
          <w:lang w:eastAsia="en-US" w:bidi="ar-SA"/>
        </w:rPr>
        <w:t>puan,</w:t>
      </w:r>
    </w:p>
    <w:p w:rsidR="00864A89" w:rsidRPr="00180386" w:rsidRDefault="00864A89" w:rsidP="00864A89">
      <w:pPr>
        <w:numPr>
          <w:ilvl w:val="0"/>
          <w:numId w:val="22"/>
        </w:numPr>
        <w:tabs>
          <w:tab w:val="left" w:pos="1035"/>
        </w:tabs>
        <w:spacing w:line="278" w:lineRule="auto"/>
        <w:ind w:right="1156" w:firstLine="566"/>
        <w:jc w:val="both"/>
        <w:rPr>
          <w:sz w:val="24"/>
          <w:szCs w:val="24"/>
          <w:lang w:eastAsia="en-US" w:bidi="ar-SA"/>
        </w:rPr>
      </w:pPr>
      <w:r w:rsidRPr="00180386">
        <w:rPr>
          <w:sz w:val="24"/>
          <w:szCs w:val="24"/>
          <w:lang w:eastAsia="en-US" w:bidi="ar-SA"/>
        </w:rPr>
        <w:t>Personelin kendisinin, eşinin, çocuğunun ve kanunen bakmakla mükellef bulunduğu ve konutta birlikte oturacağı aile fertlerinden, aynı il veya ilçede (i) bendi kapsamı dışında kalan yerler ile başka il veya ilçelerde oturmaya elverişli konutu olanların her konut için (-10)</w:t>
      </w:r>
      <w:r w:rsidRPr="00180386">
        <w:rPr>
          <w:spacing w:val="-17"/>
          <w:sz w:val="24"/>
          <w:szCs w:val="24"/>
          <w:lang w:eastAsia="en-US" w:bidi="ar-SA"/>
        </w:rPr>
        <w:t xml:space="preserve"> </w:t>
      </w:r>
      <w:r w:rsidRPr="00180386">
        <w:rPr>
          <w:sz w:val="24"/>
          <w:szCs w:val="24"/>
          <w:lang w:eastAsia="en-US" w:bidi="ar-SA"/>
        </w:rPr>
        <w:t>puan.</w:t>
      </w:r>
    </w:p>
    <w:p w:rsidR="00864A89" w:rsidRPr="00180386" w:rsidRDefault="00864A89" w:rsidP="00864A89">
      <w:pPr>
        <w:spacing w:before="54" w:line="278" w:lineRule="auto"/>
        <w:ind w:left="305" w:right="1176" w:firstLine="566"/>
        <w:jc w:val="both"/>
        <w:rPr>
          <w:sz w:val="24"/>
          <w:szCs w:val="24"/>
          <w:lang w:eastAsia="en-US" w:bidi="ar-SA"/>
        </w:rPr>
      </w:pPr>
      <w:r w:rsidRPr="00180386">
        <w:rPr>
          <w:sz w:val="24"/>
          <w:szCs w:val="24"/>
          <w:lang w:eastAsia="en-US" w:bidi="ar-SA"/>
        </w:rPr>
        <w:t>k</w:t>
      </w:r>
      <w:r w:rsidRPr="00180386">
        <w:rPr>
          <w:spacing w:val="-24"/>
          <w:sz w:val="24"/>
          <w:szCs w:val="24"/>
          <w:lang w:eastAsia="en-US" w:bidi="ar-SA"/>
        </w:rPr>
        <w:t xml:space="preserve"> </w:t>
      </w:r>
      <w:r w:rsidR="005935BF" w:rsidRPr="00180386">
        <w:rPr>
          <w:sz w:val="24"/>
          <w:szCs w:val="24"/>
          <w:lang w:eastAsia="en-US" w:bidi="ar-SA"/>
        </w:rPr>
        <w:t xml:space="preserve">) </w:t>
      </w:r>
      <w:r w:rsidRPr="00180386">
        <w:rPr>
          <w:b/>
          <w:sz w:val="24"/>
          <w:szCs w:val="24"/>
          <w:lang w:eastAsia="en-US" w:bidi="ar-SA"/>
        </w:rPr>
        <w:t>(</w:t>
      </w:r>
      <w:proofErr w:type="gramStart"/>
      <w:r w:rsidRPr="00180386">
        <w:rPr>
          <w:b/>
          <w:sz w:val="24"/>
          <w:szCs w:val="24"/>
          <w:lang w:eastAsia="en-US" w:bidi="ar-SA"/>
        </w:rPr>
        <w:t>Ek:RG</w:t>
      </w:r>
      <w:proofErr w:type="gramEnd"/>
      <w:r w:rsidRPr="00180386">
        <w:rPr>
          <w:b/>
          <w:sz w:val="24"/>
          <w:szCs w:val="24"/>
          <w:lang w:eastAsia="en-US" w:bidi="ar-SA"/>
        </w:rPr>
        <w:t>-11/7/2020</w:t>
      </w:r>
      <w:r w:rsidRPr="00180386">
        <w:rPr>
          <w:b/>
          <w:spacing w:val="21"/>
          <w:sz w:val="24"/>
          <w:szCs w:val="24"/>
          <w:lang w:eastAsia="en-US" w:bidi="ar-SA"/>
        </w:rPr>
        <w:t>-31182</w:t>
      </w:r>
      <w:r w:rsidRPr="00180386">
        <w:rPr>
          <w:b/>
          <w:spacing w:val="2"/>
          <w:sz w:val="24"/>
          <w:szCs w:val="24"/>
          <w:lang w:eastAsia="en-US" w:bidi="ar-SA"/>
        </w:rPr>
        <w:t>-C.K-2</w:t>
      </w:r>
      <w:r w:rsidRPr="00180386">
        <w:rPr>
          <w:b/>
          <w:sz w:val="24"/>
          <w:szCs w:val="24"/>
          <w:lang w:eastAsia="en-US" w:bidi="ar-SA"/>
        </w:rPr>
        <w:t>754/</w:t>
      </w:r>
      <w:r w:rsidR="005935BF" w:rsidRPr="00180386">
        <w:rPr>
          <w:b/>
          <w:sz w:val="24"/>
          <w:szCs w:val="24"/>
          <w:lang w:eastAsia="en-US" w:bidi="ar-SA"/>
        </w:rPr>
        <w:t>1</w:t>
      </w:r>
      <w:r w:rsidRPr="00180386">
        <w:rPr>
          <w:b/>
          <w:sz w:val="24"/>
          <w:szCs w:val="24"/>
          <w:lang w:eastAsia="en-US" w:bidi="ar-SA"/>
        </w:rPr>
        <w:t>md</w:t>
      </w:r>
      <w:r w:rsidR="00277F4F" w:rsidRPr="00180386">
        <w:rPr>
          <w:b/>
          <w:spacing w:val="5"/>
          <w:sz w:val="24"/>
          <w:szCs w:val="24"/>
          <w:lang w:eastAsia="en-US" w:bidi="ar-SA"/>
        </w:rPr>
        <w:t>.</w:t>
      </w:r>
      <w:r w:rsidR="005935BF" w:rsidRPr="00180386">
        <w:rPr>
          <w:b/>
          <w:spacing w:val="5"/>
          <w:sz w:val="24"/>
          <w:szCs w:val="24"/>
          <w:lang w:eastAsia="en-US" w:bidi="ar-SA"/>
        </w:rPr>
        <w:t>)</w:t>
      </w:r>
      <w:r w:rsidRPr="00180386">
        <w:rPr>
          <w:spacing w:val="-8"/>
          <w:sz w:val="24"/>
          <w:szCs w:val="24"/>
          <w:lang w:eastAsia="en-US" w:bidi="ar-SA"/>
        </w:rPr>
        <w:t>Yü</w:t>
      </w:r>
      <w:r w:rsidRPr="00180386">
        <w:rPr>
          <w:spacing w:val="9"/>
          <w:sz w:val="24"/>
          <w:szCs w:val="24"/>
          <w:lang w:eastAsia="en-US" w:bidi="ar-SA"/>
        </w:rPr>
        <w:t>zd</w:t>
      </w:r>
      <w:r w:rsidR="00277F4F" w:rsidRPr="00180386">
        <w:rPr>
          <w:sz w:val="24"/>
          <w:szCs w:val="24"/>
          <w:lang w:eastAsia="en-US" w:bidi="ar-SA"/>
        </w:rPr>
        <w:t xml:space="preserve">e </w:t>
      </w:r>
      <w:r w:rsidRPr="00180386">
        <w:rPr>
          <w:sz w:val="24"/>
          <w:szCs w:val="24"/>
          <w:lang w:eastAsia="en-US" w:bidi="ar-SA"/>
        </w:rPr>
        <w:t>k</w:t>
      </w:r>
      <w:r w:rsidRPr="00180386">
        <w:rPr>
          <w:spacing w:val="6"/>
          <w:sz w:val="24"/>
          <w:szCs w:val="24"/>
          <w:lang w:eastAsia="en-US" w:bidi="ar-SA"/>
        </w:rPr>
        <w:t>ır</w:t>
      </w:r>
      <w:r w:rsidR="00277F4F" w:rsidRPr="00180386">
        <w:rPr>
          <w:sz w:val="24"/>
          <w:szCs w:val="24"/>
          <w:lang w:eastAsia="en-US" w:bidi="ar-SA"/>
        </w:rPr>
        <w:t xml:space="preserve">k </w:t>
      </w:r>
      <w:r w:rsidRPr="00180386">
        <w:rPr>
          <w:spacing w:val="10"/>
          <w:sz w:val="24"/>
          <w:szCs w:val="24"/>
          <w:lang w:eastAsia="en-US" w:bidi="ar-SA"/>
        </w:rPr>
        <w:t xml:space="preserve">ve </w:t>
      </w:r>
      <w:r w:rsidRPr="00180386">
        <w:rPr>
          <w:sz w:val="24"/>
          <w:szCs w:val="24"/>
          <w:lang w:eastAsia="en-US" w:bidi="ar-SA"/>
        </w:rPr>
        <w:t>ü</w:t>
      </w:r>
      <w:r w:rsidRPr="00180386">
        <w:rPr>
          <w:spacing w:val="9"/>
          <w:sz w:val="24"/>
          <w:szCs w:val="24"/>
          <w:lang w:eastAsia="en-US" w:bidi="ar-SA"/>
        </w:rPr>
        <w:t>ze</w:t>
      </w:r>
      <w:r w:rsidRPr="00180386">
        <w:rPr>
          <w:sz w:val="24"/>
          <w:szCs w:val="24"/>
          <w:lang w:eastAsia="en-US" w:bidi="ar-SA"/>
        </w:rPr>
        <w:t>r</w:t>
      </w:r>
      <w:r w:rsidRPr="00180386">
        <w:rPr>
          <w:spacing w:val="6"/>
          <w:sz w:val="24"/>
          <w:szCs w:val="24"/>
          <w:lang w:eastAsia="en-US" w:bidi="ar-SA"/>
        </w:rPr>
        <w:t>in</w:t>
      </w:r>
      <w:r w:rsidRPr="00180386">
        <w:rPr>
          <w:sz w:val="24"/>
          <w:szCs w:val="24"/>
          <w:lang w:eastAsia="en-US" w:bidi="ar-SA"/>
        </w:rPr>
        <w:t>de</w:t>
      </w:r>
      <w:r w:rsidRPr="00180386">
        <w:rPr>
          <w:spacing w:val="7"/>
          <w:sz w:val="24"/>
          <w:szCs w:val="24"/>
          <w:lang w:eastAsia="en-US" w:bidi="ar-SA"/>
        </w:rPr>
        <w:t xml:space="preserve"> </w:t>
      </w:r>
      <w:r w:rsidRPr="00180386">
        <w:rPr>
          <w:sz w:val="24"/>
          <w:szCs w:val="24"/>
          <w:lang w:eastAsia="en-US" w:bidi="ar-SA"/>
        </w:rPr>
        <w:t>en</w:t>
      </w:r>
      <w:r w:rsidRPr="00180386">
        <w:rPr>
          <w:spacing w:val="8"/>
          <w:sz w:val="24"/>
          <w:szCs w:val="24"/>
          <w:lang w:eastAsia="en-US" w:bidi="ar-SA"/>
        </w:rPr>
        <w:t>ge</w:t>
      </w:r>
      <w:r w:rsidR="005935BF" w:rsidRPr="00180386">
        <w:rPr>
          <w:spacing w:val="7"/>
          <w:sz w:val="24"/>
          <w:szCs w:val="24"/>
          <w:lang w:eastAsia="en-US" w:bidi="ar-SA"/>
        </w:rPr>
        <w:t xml:space="preserve">lli </w:t>
      </w:r>
      <w:r w:rsidRPr="00180386">
        <w:rPr>
          <w:sz w:val="24"/>
          <w:szCs w:val="24"/>
          <w:lang w:eastAsia="en-US" w:bidi="ar-SA"/>
        </w:rPr>
        <w:t>o</w:t>
      </w:r>
      <w:r w:rsidRPr="00180386">
        <w:rPr>
          <w:spacing w:val="6"/>
          <w:sz w:val="24"/>
          <w:szCs w:val="24"/>
          <w:lang w:eastAsia="en-US" w:bidi="ar-SA"/>
        </w:rPr>
        <w:t>ld</w:t>
      </w:r>
      <w:r w:rsidRPr="00180386">
        <w:rPr>
          <w:sz w:val="24"/>
          <w:szCs w:val="24"/>
          <w:lang w:eastAsia="en-US" w:bidi="ar-SA"/>
        </w:rPr>
        <w:t>u</w:t>
      </w:r>
      <w:r w:rsidRPr="00180386">
        <w:rPr>
          <w:spacing w:val="8"/>
          <w:sz w:val="24"/>
          <w:szCs w:val="24"/>
          <w:lang w:eastAsia="en-US" w:bidi="ar-SA"/>
        </w:rPr>
        <w:t>ğu</w:t>
      </w:r>
      <w:r w:rsidR="005935BF" w:rsidRPr="00180386">
        <w:rPr>
          <w:sz w:val="24"/>
          <w:szCs w:val="24"/>
          <w:lang w:eastAsia="en-US" w:bidi="ar-SA"/>
        </w:rPr>
        <w:t xml:space="preserve">nu </w:t>
      </w:r>
      <w:r w:rsidRPr="00180386">
        <w:rPr>
          <w:sz w:val="24"/>
          <w:szCs w:val="24"/>
          <w:lang w:eastAsia="en-US" w:bidi="ar-SA"/>
        </w:rPr>
        <w:t>yetk</w:t>
      </w:r>
      <w:r w:rsidR="005935BF" w:rsidRPr="00180386">
        <w:rPr>
          <w:spacing w:val="7"/>
          <w:sz w:val="24"/>
          <w:szCs w:val="24"/>
          <w:lang w:eastAsia="en-US" w:bidi="ar-SA"/>
        </w:rPr>
        <w:t xml:space="preserve">ili </w:t>
      </w:r>
      <w:r w:rsidRPr="00180386">
        <w:rPr>
          <w:spacing w:val="8"/>
          <w:sz w:val="24"/>
          <w:szCs w:val="24"/>
          <w:lang w:eastAsia="en-US" w:bidi="ar-SA"/>
        </w:rPr>
        <w:t>sa</w:t>
      </w:r>
      <w:r w:rsidR="005935BF" w:rsidRPr="00180386">
        <w:rPr>
          <w:spacing w:val="10"/>
          <w:sz w:val="24"/>
          <w:szCs w:val="24"/>
          <w:lang w:eastAsia="en-US" w:bidi="ar-SA"/>
        </w:rPr>
        <w:t xml:space="preserve">ğlık </w:t>
      </w:r>
      <w:r w:rsidRPr="00180386">
        <w:rPr>
          <w:spacing w:val="10"/>
          <w:sz w:val="24"/>
          <w:szCs w:val="24"/>
          <w:lang w:eastAsia="en-US" w:bidi="ar-SA"/>
        </w:rPr>
        <w:t>ku</w:t>
      </w:r>
      <w:r w:rsidRPr="00180386">
        <w:rPr>
          <w:sz w:val="24"/>
          <w:szCs w:val="24"/>
          <w:lang w:eastAsia="en-US" w:bidi="ar-SA"/>
        </w:rPr>
        <w:t>ru</w:t>
      </w:r>
      <w:r w:rsidRPr="00180386">
        <w:rPr>
          <w:spacing w:val="8"/>
          <w:sz w:val="24"/>
          <w:szCs w:val="24"/>
          <w:lang w:eastAsia="en-US" w:bidi="ar-SA"/>
        </w:rPr>
        <w:t>lla</w:t>
      </w:r>
      <w:r w:rsidRPr="00180386">
        <w:rPr>
          <w:sz w:val="24"/>
          <w:szCs w:val="24"/>
          <w:lang w:eastAsia="en-US" w:bidi="ar-SA"/>
        </w:rPr>
        <w:t>r</w:t>
      </w:r>
      <w:r w:rsidRPr="00180386">
        <w:rPr>
          <w:spacing w:val="6"/>
          <w:sz w:val="24"/>
          <w:szCs w:val="24"/>
          <w:lang w:eastAsia="en-US" w:bidi="ar-SA"/>
        </w:rPr>
        <w:t>ın</w:t>
      </w:r>
      <w:r w:rsidR="005935BF" w:rsidRPr="00180386">
        <w:rPr>
          <w:sz w:val="24"/>
          <w:szCs w:val="24"/>
          <w:lang w:eastAsia="en-US" w:bidi="ar-SA"/>
        </w:rPr>
        <w:t xml:space="preserve">dan </w:t>
      </w:r>
      <w:r w:rsidRPr="00180386">
        <w:rPr>
          <w:sz w:val="24"/>
          <w:szCs w:val="24"/>
          <w:lang w:eastAsia="en-US" w:bidi="ar-SA"/>
        </w:rPr>
        <w:t>a</w:t>
      </w:r>
      <w:r w:rsidRPr="00180386">
        <w:rPr>
          <w:spacing w:val="8"/>
          <w:sz w:val="24"/>
          <w:szCs w:val="24"/>
          <w:lang w:eastAsia="en-US" w:bidi="ar-SA"/>
        </w:rPr>
        <w:t>lın</w:t>
      </w:r>
      <w:r w:rsidRPr="00180386">
        <w:rPr>
          <w:sz w:val="24"/>
          <w:szCs w:val="24"/>
          <w:lang w:eastAsia="en-US" w:bidi="ar-SA"/>
        </w:rPr>
        <w:t>a</w:t>
      </w:r>
      <w:r w:rsidR="005935BF" w:rsidRPr="00180386">
        <w:rPr>
          <w:sz w:val="24"/>
          <w:szCs w:val="24"/>
          <w:lang w:eastAsia="en-US" w:bidi="ar-SA"/>
        </w:rPr>
        <w:t xml:space="preserve">n </w:t>
      </w:r>
      <w:r w:rsidRPr="00180386">
        <w:rPr>
          <w:sz w:val="24"/>
          <w:szCs w:val="24"/>
          <w:lang w:eastAsia="en-US" w:bidi="ar-SA"/>
        </w:rPr>
        <w:t>rapo</w:t>
      </w:r>
      <w:r w:rsidR="005935BF" w:rsidRPr="00180386">
        <w:rPr>
          <w:sz w:val="24"/>
          <w:szCs w:val="24"/>
          <w:lang w:eastAsia="en-US" w:bidi="ar-SA"/>
        </w:rPr>
        <w:t xml:space="preserve">r </w:t>
      </w:r>
      <w:r w:rsidRPr="00180386">
        <w:rPr>
          <w:spacing w:val="8"/>
          <w:sz w:val="24"/>
          <w:szCs w:val="24"/>
          <w:lang w:eastAsia="en-US" w:bidi="ar-SA"/>
        </w:rPr>
        <w:t xml:space="preserve">ile </w:t>
      </w:r>
      <w:r w:rsidRPr="00180386">
        <w:rPr>
          <w:sz w:val="24"/>
          <w:szCs w:val="24"/>
          <w:lang w:eastAsia="en-US" w:bidi="ar-SA"/>
        </w:rPr>
        <w:t>be</w:t>
      </w:r>
      <w:r w:rsidRPr="00180386">
        <w:rPr>
          <w:spacing w:val="9"/>
          <w:sz w:val="24"/>
          <w:szCs w:val="24"/>
          <w:lang w:eastAsia="en-US" w:bidi="ar-SA"/>
        </w:rPr>
        <w:t>lge</w:t>
      </w:r>
      <w:r w:rsidRPr="00180386">
        <w:rPr>
          <w:spacing w:val="6"/>
          <w:sz w:val="24"/>
          <w:szCs w:val="24"/>
          <w:lang w:eastAsia="en-US" w:bidi="ar-SA"/>
        </w:rPr>
        <w:t>le</w:t>
      </w:r>
      <w:r w:rsidRPr="00180386">
        <w:rPr>
          <w:sz w:val="24"/>
          <w:szCs w:val="24"/>
          <w:lang w:eastAsia="en-US" w:bidi="ar-SA"/>
        </w:rPr>
        <w:t>nd</w:t>
      </w:r>
      <w:r w:rsidRPr="00180386">
        <w:rPr>
          <w:spacing w:val="6"/>
          <w:sz w:val="24"/>
          <w:szCs w:val="24"/>
          <w:lang w:eastAsia="en-US" w:bidi="ar-SA"/>
        </w:rPr>
        <w:t>ir</w:t>
      </w:r>
      <w:r w:rsidRPr="00180386">
        <w:rPr>
          <w:sz w:val="24"/>
          <w:szCs w:val="24"/>
          <w:lang w:eastAsia="en-US" w:bidi="ar-SA"/>
        </w:rPr>
        <w:t>en</w:t>
      </w:r>
      <w:r w:rsidRPr="00180386">
        <w:rPr>
          <w:spacing w:val="23"/>
          <w:sz w:val="24"/>
          <w:szCs w:val="24"/>
          <w:lang w:eastAsia="en-US" w:bidi="ar-SA"/>
        </w:rPr>
        <w:t xml:space="preserve"> </w:t>
      </w:r>
      <w:r w:rsidRPr="00180386">
        <w:rPr>
          <w:sz w:val="24"/>
          <w:szCs w:val="24"/>
          <w:lang w:eastAsia="en-US" w:bidi="ar-SA"/>
        </w:rPr>
        <w:t>en</w:t>
      </w:r>
      <w:r w:rsidRPr="00180386">
        <w:rPr>
          <w:spacing w:val="8"/>
          <w:sz w:val="24"/>
          <w:szCs w:val="24"/>
          <w:lang w:eastAsia="en-US" w:bidi="ar-SA"/>
        </w:rPr>
        <w:t>ge</w:t>
      </w:r>
      <w:r w:rsidRPr="00180386">
        <w:rPr>
          <w:spacing w:val="7"/>
          <w:sz w:val="24"/>
          <w:szCs w:val="24"/>
          <w:lang w:eastAsia="en-US" w:bidi="ar-SA"/>
        </w:rPr>
        <w:t>lli</w:t>
      </w:r>
      <w:r w:rsidR="005935BF" w:rsidRPr="00180386">
        <w:rPr>
          <w:spacing w:val="47"/>
          <w:sz w:val="24"/>
          <w:szCs w:val="24"/>
          <w:lang w:eastAsia="en-US" w:bidi="ar-SA"/>
        </w:rPr>
        <w:t xml:space="preserve"> </w:t>
      </w:r>
      <w:r w:rsidRPr="00180386">
        <w:rPr>
          <w:sz w:val="24"/>
          <w:szCs w:val="24"/>
          <w:lang w:eastAsia="en-US" w:bidi="ar-SA"/>
        </w:rPr>
        <w:t>per</w:t>
      </w:r>
      <w:r w:rsidRPr="00180386">
        <w:rPr>
          <w:spacing w:val="8"/>
          <w:sz w:val="24"/>
          <w:szCs w:val="24"/>
          <w:lang w:eastAsia="en-US" w:bidi="ar-SA"/>
        </w:rPr>
        <w:t>so</w:t>
      </w:r>
      <w:r w:rsidRPr="00180386">
        <w:rPr>
          <w:sz w:val="24"/>
          <w:szCs w:val="24"/>
          <w:lang w:eastAsia="en-US" w:bidi="ar-SA"/>
        </w:rPr>
        <w:t>nel</w:t>
      </w:r>
      <w:r w:rsidRPr="00180386">
        <w:rPr>
          <w:spacing w:val="1"/>
          <w:sz w:val="24"/>
          <w:szCs w:val="24"/>
          <w:lang w:eastAsia="en-US" w:bidi="ar-SA"/>
        </w:rPr>
        <w:t xml:space="preserve"> </w:t>
      </w:r>
      <w:r w:rsidRPr="00180386">
        <w:rPr>
          <w:spacing w:val="8"/>
          <w:sz w:val="24"/>
          <w:szCs w:val="24"/>
          <w:lang w:eastAsia="en-US" w:bidi="ar-SA"/>
        </w:rPr>
        <w:t>ile</w:t>
      </w:r>
      <w:r w:rsidR="005935BF" w:rsidRPr="00180386">
        <w:rPr>
          <w:spacing w:val="57"/>
          <w:sz w:val="24"/>
          <w:szCs w:val="24"/>
          <w:lang w:eastAsia="en-US" w:bidi="ar-SA"/>
        </w:rPr>
        <w:t xml:space="preserve"> </w:t>
      </w:r>
      <w:r w:rsidRPr="00180386">
        <w:rPr>
          <w:sz w:val="24"/>
          <w:szCs w:val="24"/>
          <w:lang w:eastAsia="en-US" w:bidi="ar-SA"/>
        </w:rPr>
        <w:t>kanunen</w:t>
      </w:r>
      <w:r w:rsidRPr="00180386">
        <w:rPr>
          <w:spacing w:val="23"/>
          <w:sz w:val="24"/>
          <w:szCs w:val="24"/>
          <w:lang w:eastAsia="en-US" w:bidi="ar-SA"/>
        </w:rPr>
        <w:t xml:space="preserve"> </w:t>
      </w:r>
      <w:r w:rsidRPr="00180386">
        <w:rPr>
          <w:sz w:val="24"/>
          <w:szCs w:val="24"/>
          <w:lang w:eastAsia="en-US" w:bidi="ar-SA"/>
        </w:rPr>
        <w:t>bakmak</w:t>
      </w:r>
      <w:r w:rsidRPr="00180386">
        <w:rPr>
          <w:spacing w:val="6"/>
          <w:sz w:val="24"/>
          <w:szCs w:val="24"/>
          <w:lang w:eastAsia="en-US" w:bidi="ar-SA"/>
        </w:rPr>
        <w:t>la</w:t>
      </w:r>
      <w:r w:rsidRPr="00180386">
        <w:rPr>
          <w:spacing w:val="8"/>
          <w:sz w:val="24"/>
          <w:szCs w:val="24"/>
          <w:lang w:eastAsia="en-US" w:bidi="ar-SA"/>
        </w:rPr>
        <w:t xml:space="preserve"> </w:t>
      </w:r>
      <w:r w:rsidRPr="00180386">
        <w:rPr>
          <w:sz w:val="24"/>
          <w:szCs w:val="24"/>
          <w:lang w:eastAsia="en-US" w:bidi="ar-SA"/>
        </w:rPr>
        <w:t>müke</w:t>
      </w:r>
      <w:r w:rsidRPr="00180386">
        <w:rPr>
          <w:spacing w:val="8"/>
          <w:sz w:val="24"/>
          <w:szCs w:val="24"/>
          <w:lang w:eastAsia="en-US" w:bidi="ar-SA"/>
        </w:rPr>
        <w:t>lle</w:t>
      </w:r>
      <w:r w:rsidRPr="00180386">
        <w:rPr>
          <w:sz w:val="24"/>
          <w:szCs w:val="24"/>
          <w:lang w:eastAsia="en-US" w:bidi="ar-SA"/>
        </w:rPr>
        <w:t>f bu</w:t>
      </w:r>
      <w:r w:rsidRPr="00180386">
        <w:rPr>
          <w:spacing w:val="6"/>
          <w:sz w:val="24"/>
          <w:szCs w:val="24"/>
          <w:lang w:eastAsia="en-US" w:bidi="ar-SA"/>
        </w:rPr>
        <w:t>lu</w:t>
      </w:r>
      <w:r w:rsidRPr="00180386">
        <w:rPr>
          <w:sz w:val="24"/>
          <w:szCs w:val="24"/>
          <w:lang w:eastAsia="en-US" w:bidi="ar-SA"/>
        </w:rPr>
        <w:t>ndu</w:t>
      </w:r>
      <w:r w:rsidRPr="00180386">
        <w:rPr>
          <w:spacing w:val="8"/>
          <w:sz w:val="24"/>
          <w:szCs w:val="24"/>
          <w:lang w:eastAsia="en-US" w:bidi="ar-SA"/>
        </w:rPr>
        <w:t xml:space="preserve">ğu </w:t>
      </w:r>
      <w:r w:rsidRPr="00180386">
        <w:rPr>
          <w:spacing w:val="10"/>
          <w:sz w:val="24"/>
          <w:szCs w:val="24"/>
          <w:lang w:eastAsia="en-US" w:bidi="ar-SA"/>
        </w:rPr>
        <w:t>ve</w:t>
      </w:r>
      <w:r w:rsidRPr="00180386">
        <w:rPr>
          <w:spacing w:val="61"/>
          <w:sz w:val="24"/>
          <w:szCs w:val="24"/>
          <w:lang w:eastAsia="en-US" w:bidi="ar-SA"/>
        </w:rPr>
        <w:t xml:space="preserve"> </w:t>
      </w:r>
      <w:r w:rsidRPr="00180386">
        <w:rPr>
          <w:sz w:val="24"/>
          <w:szCs w:val="24"/>
          <w:lang w:eastAsia="en-US" w:bidi="ar-SA"/>
        </w:rPr>
        <w:t>konutta</w:t>
      </w:r>
      <w:r w:rsidRPr="00180386">
        <w:rPr>
          <w:spacing w:val="19"/>
          <w:sz w:val="24"/>
          <w:szCs w:val="24"/>
          <w:lang w:eastAsia="en-US" w:bidi="ar-SA"/>
        </w:rPr>
        <w:t xml:space="preserve"> </w:t>
      </w:r>
      <w:r w:rsidRPr="00180386">
        <w:rPr>
          <w:sz w:val="24"/>
          <w:szCs w:val="24"/>
          <w:lang w:eastAsia="en-US" w:bidi="ar-SA"/>
        </w:rPr>
        <w:t>b</w:t>
      </w:r>
      <w:r w:rsidRPr="00180386">
        <w:rPr>
          <w:spacing w:val="6"/>
          <w:sz w:val="24"/>
          <w:szCs w:val="24"/>
          <w:lang w:eastAsia="en-US" w:bidi="ar-SA"/>
        </w:rPr>
        <w:t>ir</w:t>
      </w:r>
      <w:r w:rsidRPr="00180386">
        <w:rPr>
          <w:spacing w:val="7"/>
          <w:sz w:val="24"/>
          <w:szCs w:val="24"/>
          <w:lang w:eastAsia="en-US" w:bidi="ar-SA"/>
        </w:rPr>
        <w:t>lik</w:t>
      </w:r>
      <w:r w:rsidRPr="00180386">
        <w:rPr>
          <w:sz w:val="24"/>
          <w:szCs w:val="24"/>
          <w:lang w:eastAsia="en-US" w:bidi="ar-SA"/>
        </w:rPr>
        <w:t>te</w:t>
      </w:r>
      <w:r w:rsidRPr="00180386">
        <w:rPr>
          <w:spacing w:val="19"/>
          <w:sz w:val="24"/>
          <w:szCs w:val="24"/>
          <w:lang w:eastAsia="en-US" w:bidi="ar-SA"/>
        </w:rPr>
        <w:t xml:space="preserve"> </w:t>
      </w:r>
      <w:r w:rsidRPr="00180386">
        <w:rPr>
          <w:sz w:val="24"/>
          <w:szCs w:val="24"/>
          <w:lang w:eastAsia="en-US" w:bidi="ar-SA"/>
        </w:rPr>
        <w:t>otura</w:t>
      </w:r>
      <w:r w:rsidRPr="00180386">
        <w:rPr>
          <w:spacing w:val="9"/>
          <w:sz w:val="24"/>
          <w:szCs w:val="24"/>
          <w:lang w:eastAsia="en-US" w:bidi="ar-SA"/>
        </w:rPr>
        <w:t>ca</w:t>
      </w:r>
      <w:r w:rsidRPr="00180386">
        <w:rPr>
          <w:spacing w:val="8"/>
          <w:sz w:val="24"/>
          <w:szCs w:val="24"/>
          <w:lang w:eastAsia="en-US" w:bidi="ar-SA"/>
        </w:rPr>
        <w:t>ğı</w:t>
      </w:r>
      <w:r w:rsidRPr="00180386">
        <w:rPr>
          <w:spacing w:val="51"/>
          <w:sz w:val="24"/>
          <w:szCs w:val="24"/>
          <w:lang w:eastAsia="en-US" w:bidi="ar-SA"/>
        </w:rPr>
        <w:t xml:space="preserve"> </w:t>
      </w:r>
      <w:r w:rsidRPr="00180386">
        <w:rPr>
          <w:sz w:val="24"/>
          <w:szCs w:val="24"/>
          <w:lang w:eastAsia="en-US" w:bidi="ar-SA"/>
        </w:rPr>
        <w:t>her</w:t>
      </w:r>
      <w:r w:rsidRPr="00180386">
        <w:rPr>
          <w:spacing w:val="22"/>
          <w:sz w:val="24"/>
          <w:szCs w:val="24"/>
          <w:lang w:eastAsia="en-US" w:bidi="ar-SA"/>
        </w:rPr>
        <w:t xml:space="preserve"> </w:t>
      </w:r>
      <w:r w:rsidRPr="00180386">
        <w:rPr>
          <w:sz w:val="24"/>
          <w:szCs w:val="24"/>
          <w:lang w:eastAsia="en-US" w:bidi="ar-SA"/>
        </w:rPr>
        <w:t>b</w:t>
      </w:r>
      <w:r w:rsidRPr="00180386">
        <w:rPr>
          <w:spacing w:val="6"/>
          <w:sz w:val="24"/>
          <w:szCs w:val="24"/>
          <w:lang w:eastAsia="en-US" w:bidi="ar-SA"/>
        </w:rPr>
        <w:t>ir</w:t>
      </w:r>
      <w:r w:rsidRPr="00180386">
        <w:rPr>
          <w:spacing w:val="15"/>
          <w:sz w:val="24"/>
          <w:szCs w:val="24"/>
          <w:lang w:eastAsia="en-US" w:bidi="ar-SA"/>
        </w:rPr>
        <w:t xml:space="preserve"> </w:t>
      </w:r>
      <w:r w:rsidRPr="00180386">
        <w:rPr>
          <w:sz w:val="24"/>
          <w:szCs w:val="24"/>
          <w:lang w:eastAsia="en-US" w:bidi="ar-SA"/>
        </w:rPr>
        <w:t>en</w:t>
      </w:r>
      <w:r w:rsidRPr="00180386">
        <w:rPr>
          <w:spacing w:val="8"/>
          <w:sz w:val="24"/>
          <w:szCs w:val="24"/>
          <w:lang w:eastAsia="en-US" w:bidi="ar-SA"/>
        </w:rPr>
        <w:t>ge</w:t>
      </w:r>
      <w:r w:rsidRPr="00180386">
        <w:rPr>
          <w:spacing w:val="7"/>
          <w:sz w:val="24"/>
          <w:szCs w:val="24"/>
          <w:lang w:eastAsia="en-US" w:bidi="ar-SA"/>
        </w:rPr>
        <w:t>lli</w:t>
      </w:r>
      <w:r w:rsidR="005935BF" w:rsidRPr="00180386">
        <w:rPr>
          <w:spacing w:val="51"/>
          <w:sz w:val="24"/>
          <w:szCs w:val="24"/>
          <w:lang w:eastAsia="en-US" w:bidi="ar-SA"/>
        </w:rPr>
        <w:t xml:space="preserve"> </w:t>
      </w:r>
      <w:r w:rsidRPr="00180386">
        <w:rPr>
          <w:sz w:val="24"/>
          <w:szCs w:val="24"/>
          <w:lang w:eastAsia="en-US" w:bidi="ar-SA"/>
        </w:rPr>
        <w:t>a</w:t>
      </w:r>
      <w:r w:rsidRPr="00180386">
        <w:rPr>
          <w:spacing w:val="7"/>
          <w:sz w:val="24"/>
          <w:szCs w:val="24"/>
          <w:lang w:eastAsia="en-US" w:bidi="ar-SA"/>
        </w:rPr>
        <w:t>ile</w:t>
      </w:r>
      <w:r w:rsidRPr="00180386">
        <w:rPr>
          <w:spacing w:val="9"/>
          <w:sz w:val="24"/>
          <w:szCs w:val="24"/>
          <w:lang w:eastAsia="en-US" w:bidi="ar-SA"/>
        </w:rPr>
        <w:t xml:space="preserve"> </w:t>
      </w:r>
      <w:r w:rsidRPr="00180386">
        <w:rPr>
          <w:spacing w:val="4"/>
          <w:sz w:val="24"/>
          <w:szCs w:val="24"/>
          <w:lang w:eastAsia="en-US" w:bidi="ar-SA"/>
        </w:rPr>
        <w:t>fe</w:t>
      </w:r>
      <w:r w:rsidRPr="00180386">
        <w:rPr>
          <w:sz w:val="24"/>
          <w:szCs w:val="24"/>
          <w:lang w:eastAsia="en-US" w:bidi="ar-SA"/>
        </w:rPr>
        <w:t>rdi</w:t>
      </w:r>
      <w:r w:rsidRPr="00180386">
        <w:rPr>
          <w:spacing w:val="7"/>
          <w:sz w:val="24"/>
          <w:szCs w:val="24"/>
          <w:lang w:eastAsia="en-US" w:bidi="ar-SA"/>
        </w:rPr>
        <w:t xml:space="preserve"> </w:t>
      </w:r>
      <w:r w:rsidRPr="00180386">
        <w:rPr>
          <w:sz w:val="24"/>
          <w:szCs w:val="24"/>
          <w:lang w:eastAsia="en-US" w:bidi="ar-SA"/>
        </w:rPr>
        <w:t>(</w:t>
      </w:r>
      <w:r w:rsidRPr="00180386">
        <w:rPr>
          <w:spacing w:val="-26"/>
          <w:sz w:val="24"/>
          <w:szCs w:val="24"/>
          <w:lang w:eastAsia="en-US" w:bidi="ar-SA"/>
        </w:rPr>
        <w:t xml:space="preserve"> </w:t>
      </w:r>
      <w:r w:rsidRPr="00180386">
        <w:rPr>
          <w:sz w:val="24"/>
          <w:szCs w:val="24"/>
          <w:lang w:eastAsia="en-US" w:bidi="ar-SA"/>
        </w:rPr>
        <w:t xml:space="preserve">eş </w:t>
      </w:r>
      <w:r w:rsidRPr="00180386">
        <w:rPr>
          <w:spacing w:val="10"/>
          <w:sz w:val="24"/>
          <w:szCs w:val="24"/>
          <w:lang w:eastAsia="en-US" w:bidi="ar-SA"/>
        </w:rPr>
        <w:t>ve</w:t>
      </w:r>
      <w:r w:rsidR="005935BF" w:rsidRPr="00180386">
        <w:rPr>
          <w:spacing w:val="61"/>
          <w:sz w:val="24"/>
          <w:szCs w:val="24"/>
          <w:lang w:eastAsia="en-US" w:bidi="ar-SA"/>
        </w:rPr>
        <w:t xml:space="preserve"> </w:t>
      </w:r>
      <w:r w:rsidRPr="00180386">
        <w:rPr>
          <w:spacing w:val="7"/>
          <w:sz w:val="24"/>
          <w:szCs w:val="24"/>
          <w:lang w:eastAsia="en-US" w:bidi="ar-SA"/>
        </w:rPr>
        <w:t>ço</w:t>
      </w:r>
      <w:r w:rsidRPr="00180386">
        <w:rPr>
          <w:spacing w:val="9"/>
          <w:sz w:val="24"/>
          <w:szCs w:val="24"/>
          <w:lang w:eastAsia="en-US" w:bidi="ar-SA"/>
        </w:rPr>
        <w:t>cu</w:t>
      </w:r>
      <w:r w:rsidRPr="00180386">
        <w:rPr>
          <w:sz w:val="24"/>
          <w:szCs w:val="24"/>
          <w:lang w:eastAsia="en-US" w:bidi="ar-SA"/>
        </w:rPr>
        <w:t>k</w:t>
      </w:r>
      <w:r w:rsidR="005935BF" w:rsidRPr="00180386">
        <w:rPr>
          <w:sz w:val="24"/>
          <w:szCs w:val="24"/>
          <w:lang w:eastAsia="en-US" w:bidi="ar-SA"/>
        </w:rPr>
        <w:t xml:space="preserve"> </w:t>
      </w:r>
      <w:r w:rsidRPr="00180386">
        <w:rPr>
          <w:sz w:val="24"/>
          <w:szCs w:val="24"/>
          <w:lang w:eastAsia="en-US" w:bidi="ar-SA"/>
        </w:rPr>
        <w:t>dah</w:t>
      </w:r>
      <w:r w:rsidRPr="00180386">
        <w:rPr>
          <w:spacing w:val="7"/>
          <w:sz w:val="24"/>
          <w:szCs w:val="24"/>
          <w:lang w:eastAsia="en-US" w:bidi="ar-SA"/>
        </w:rPr>
        <w:t xml:space="preserve">il) </w:t>
      </w:r>
      <w:r w:rsidR="005935BF" w:rsidRPr="00180386">
        <w:rPr>
          <w:spacing w:val="10"/>
          <w:sz w:val="24"/>
          <w:szCs w:val="24"/>
          <w:lang w:eastAsia="en-US" w:bidi="ar-SA"/>
        </w:rPr>
        <w:t>için (+</w:t>
      </w:r>
      <w:r w:rsidR="005935BF" w:rsidRPr="00180386">
        <w:rPr>
          <w:sz w:val="24"/>
          <w:szCs w:val="24"/>
          <w:lang w:eastAsia="en-US" w:bidi="ar-SA"/>
        </w:rPr>
        <w:t>40) pua</w:t>
      </w:r>
      <w:r w:rsidRPr="00180386">
        <w:rPr>
          <w:sz w:val="24"/>
          <w:szCs w:val="24"/>
          <w:lang w:eastAsia="en-US" w:bidi="ar-SA"/>
        </w:rPr>
        <w:t>n,</w:t>
      </w:r>
    </w:p>
    <w:p w:rsidR="00864A89" w:rsidRPr="00180386" w:rsidRDefault="005935BF" w:rsidP="00864A89">
      <w:pPr>
        <w:spacing w:line="278" w:lineRule="auto"/>
        <w:ind w:left="305" w:right="1154" w:firstLine="566"/>
        <w:jc w:val="both"/>
        <w:rPr>
          <w:sz w:val="24"/>
          <w:szCs w:val="24"/>
          <w:lang w:eastAsia="en-US" w:bidi="ar-SA"/>
        </w:rPr>
      </w:pPr>
      <w:r w:rsidRPr="00180386">
        <w:rPr>
          <w:sz w:val="24"/>
          <w:szCs w:val="24"/>
          <w:lang w:eastAsia="en-US" w:bidi="ar-SA"/>
        </w:rPr>
        <w:t>l)</w:t>
      </w:r>
      <w:r w:rsidR="00864A89" w:rsidRPr="00180386">
        <w:rPr>
          <w:b/>
          <w:sz w:val="24"/>
          <w:szCs w:val="24"/>
          <w:lang w:eastAsia="en-US" w:bidi="ar-SA"/>
        </w:rPr>
        <w:t>(</w:t>
      </w:r>
      <w:proofErr w:type="gramStart"/>
      <w:r w:rsidR="00864A89" w:rsidRPr="00180386">
        <w:rPr>
          <w:b/>
          <w:sz w:val="24"/>
          <w:szCs w:val="24"/>
          <w:lang w:eastAsia="en-US" w:bidi="ar-SA"/>
        </w:rPr>
        <w:t>E</w:t>
      </w:r>
      <w:r w:rsidRPr="00180386">
        <w:rPr>
          <w:b/>
          <w:sz w:val="24"/>
          <w:szCs w:val="24"/>
          <w:lang w:eastAsia="en-US" w:bidi="ar-SA"/>
        </w:rPr>
        <w:t>k:RG</w:t>
      </w:r>
      <w:proofErr w:type="gramEnd"/>
      <w:r w:rsidRPr="00180386">
        <w:rPr>
          <w:b/>
          <w:sz w:val="24"/>
          <w:szCs w:val="24"/>
          <w:lang w:eastAsia="en-US" w:bidi="ar-SA"/>
        </w:rPr>
        <w:t>-11/7/2020-31182-C.K-2754/1</w:t>
      </w:r>
      <w:r w:rsidR="00864A89" w:rsidRPr="00180386">
        <w:rPr>
          <w:b/>
          <w:sz w:val="24"/>
          <w:szCs w:val="24"/>
          <w:lang w:eastAsia="en-US" w:bidi="ar-SA"/>
        </w:rPr>
        <w:t xml:space="preserve">md.) </w:t>
      </w:r>
      <w:r w:rsidR="00864A89" w:rsidRPr="00180386">
        <w:rPr>
          <w:sz w:val="24"/>
          <w:szCs w:val="24"/>
          <w:lang w:eastAsia="en-US" w:bidi="ar-SA"/>
        </w:rPr>
        <w:t>Gazi</w:t>
      </w:r>
      <w:r w:rsidRPr="00180386">
        <w:rPr>
          <w:sz w:val="24"/>
          <w:szCs w:val="24"/>
          <w:lang w:eastAsia="en-US" w:bidi="ar-SA"/>
        </w:rPr>
        <w:t xml:space="preserve">ler ile şehit yakınlarının (eş, </w:t>
      </w:r>
      <w:r w:rsidR="00864A89" w:rsidRPr="00180386">
        <w:rPr>
          <w:sz w:val="24"/>
          <w:szCs w:val="24"/>
          <w:lang w:eastAsia="en-US" w:bidi="ar-SA"/>
        </w:rPr>
        <w:t>çocuk, anne, b</w:t>
      </w:r>
      <w:r w:rsidRPr="00180386">
        <w:rPr>
          <w:sz w:val="24"/>
          <w:szCs w:val="24"/>
          <w:lang w:eastAsia="en-US" w:bidi="ar-SA"/>
        </w:rPr>
        <w:t>aba ve kardeş) her biri için (+</w:t>
      </w:r>
      <w:r w:rsidR="00864A89" w:rsidRPr="00180386">
        <w:rPr>
          <w:sz w:val="24"/>
          <w:szCs w:val="24"/>
          <w:lang w:eastAsia="en-US" w:bidi="ar-SA"/>
        </w:rPr>
        <w:t>40) puan,</w:t>
      </w:r>
    </w:p>
    <w:p w:rsidR="00864A89" w:rsidRPr="00180386" w:rsidRDefault="00864A89" w:rsidP="00864A89">
      <w:pPr>
        <w:ind w:left="314" w:right="6746"/>
        <w:jc w:val="center"/>
        <w:rPr>
          <w:sz w:val="24"/>
          <w:szCs w:val="24"/>
          <w:lang w:eastAsia="en-US" w:bidi="ar-SA"/>
        </w:rPr>
      </w:pPr>
      <w:r w:rsidRPr="00180386">
        <w:rPr>
          <w:sz w:val="24"/>
          <w:szCs w:val="24"/>
          <w:lang w:eastAsia="en-US" w:bidi="ar-SA"/>
        </w:rPr>
        <w:t>NOT</w:t>
      </w:r>
    </w:p>
    <w:p w:rsidR="00864A89" w:rsidRPr="00180386" w:rsidRDefault="00864A89" w:rsidP="00864A89">
      <w:pPr>
        <w:numPr>
          <w:ilvl w:val="0"/>
          <w:numId w:val="21"/>
        </w:numPr>
        <w:tabs>
          <w:tab w:val="left" w:pos="1016"/>
        </w:tabs>
        <w:spacing w:before="32" w:line="278" w:lineRule="auto"/>
        <w:ind w:right="1153" w:firstLine="566"/>
        <w:jc w:val="both"/>
        <w:rPr>
          <w:sz w:val="24"/>
          <w:szCs w:val="24"/>
          <w:lang w:eastAsia="en-US" w:bidi="ar-SA"/>
        </w:rPr>
      </w:pPr>
      <w:r w:rsidRPr="00180386">
        <w:rPr>
          <w:sz w:val="24"/>
          <w:szCs w:val="24"/>
          <w:lang w:eastAsia="en-US" w:bidi="ar-SA"/>
        </w:rPr>
        <w:t xml:space="preserve">– Cetvelin, (b), (c) ve (h) </w:t>
      </w:r>
      <w:proofErr w:type="spellStart"/>
      <w:r w:rsidRPr="00180386">
        <w:rPr>
          <w:sz w:val="24"/>
          <w:szCs w:val="24"/>
          <w:lang w:eastAsia="en-US" w:bidi="ar-SA"/>
        </w:rPr>
        <w:t>bendlerindeki</w:t>
      </w:r>
      <w:proofErr w:type="spellEnd"/>
      <w:r w:rsidRPr="00180386">
        <w:rPr>
          <w:sz w:val="24"/>
          <w:szCs w:val="24"/>
          <w:lang w:eastAsia="en-US" w:bidi="ar-SA"/>
        </w:rPr>
        <w:t xml:space="preserve"> yılların ay ve gün olarak tespit edilen </w:t>
      </w:r>
      <w:proofErr w:type="spellStart"/>
      <w:r w:rsidRPr="00180386">
        <w:rPr>
          <w:sz w:val="24"/>
          <w:szCs w:val="24"/>
          <w:lang w:eastAsia="en-US" w:bidi="ar-SA"/>
        </w:rPr>
        <w:t>bakiyele</w:t>
      </w:r>
      <w:proofErr w:type="spellEnd"/>
      <w:r w:rsidRPr="00180386">
        <w:rPr>
          <w:sz w:val="24"/>
          <w:szCs w:val="24"/>
          <w:lang w:eastAsia="en-US" w:bidi="ar-SA"/>
        </w:rPr>
        <w:t xml:space="preserve">- </w:t>
      </w:r>
      <w:proofErr w:type="spellStart"/>
      <w:r w:rsidRPr="00180386">
        <w:rPr>
          <w:sz w:val="24"/>
          <w:szCs w:val="24"/>
          <w:lang w:eastAsia="en-US" w:bidi="ar-SA"/>
        </w:rPr>
        <w:t>rinin</w:t>
      </w:r>
      <w:proofErr w:type="spellEnd"/>
      <w:r w:rsidRPr="00180386">
        <w:rPr>
          <w:sz w:val="24"/>
          <w:szCs w:val="24"/>
          <w:lang w:eastAsia="en-US" w:bidi="ar-SA"/>
        </w:rPr>
        <w:t xml:space="preserve"> puan değeri, oranlama yoluyla hesaplanarak, toplam puanlamada dikkate</w:t>
      </w:r>
      <w:r w:rsidRPr="00180386">
        <w:rPr>
          <w:spacing w:val="-9"/>
          <w:sz w:val="24"/>
          <w:szCs w:val="24"/>
          <w:lang w:eastAsia="en-US" w:bidi="ar-SA"/>
        </w:rPr>
        <w:t xml:space="preserve"> </w:t>
      </w:r>
      <w:r w:rsidRPr="00180386">
        <w:rPr>
          <w:sz w:val="24"/>
          <w:szCs w:val="24"/>
          <w:lang w:eastAsia="en-US" w:bidi="ar-SA"/>
        </w:rPr>
        <w:t>alınır.</w:t>
      </w:r>
    </w:p>
    <w:p w:rsidR="00864A89" w:rsidRPr="00180386" w:rsidRDefault="00864A89" w:rsidP="00864A89">
      <w:pPr>
        <w:numPr>
          <w:ilvl w:val="0"/>
          <w:numId w:val="21"/>
        </w:numPr>
        <w:tabs>
          <w:tab w:val="left" w:pos="1011"/>
        </w:tabs>
        <w:spacing w:line="278" w:lineRule="auto"/>
        <w:ind w:right="1151" w:firstLine="566"/>
        <w:jc w:val="both"/>
        <w:rPr>
          <w:sz w:val="24"/>
          <w:szCs w:val="24"/>
          <w:lang w:eastAsia="en-US" w:bidi="ar-SA"/>
        </w:rPr>
      </w:pPr>
      <w:r w:rsidRPr="00180386">
        <w:rPr>
          <w:sz w:val="24"/>
          <w:szCs w:val="24"/>
          <w:lang w:eastAsia="en-US" w:bidi="ar-SA"/>
        </w:rPr>
        <w:t xml:space="preserve">– Konut tahsis talebinde bulunan personelin, kanunen bakmakla mükellef olduğu ve </w:t>
      </w:r>
      <w:proofErr w:type="spellStart"/>
      <w:r w:rsidRPr="00180386">
        <w:rPr>
          <w:spacing w:val="2"/>
          <w:sz w:val="24"/>
          <w:szCs w:val="24"/>
          <w:lang w:eastAsia="en-US" w:bidi="ar-SA"/>
        </w:rPr>
        <w:t>ko</w:t>
      </w:r>
      <w:proofErr w:type="spellEnd"/>
      <w:r w:rsidRPr="00180386">
        <w:rPr>
          <w:spacing w:val="2"/>
          <w:sz w:val="24"/>
          <w:szCs w:val="24"/>
          <w:lang w:eastAsia="en-US" w:bidi="ar-SA"/>
        </w:rPr>
        <w:t xml:space="preserve">- </w:t>
      </w:r>
      <w:proofErr w:type="spellStart"/>
      <w:r w:rsidRPr="00180386">
        <w:rPr>
          <w:sz w:val="24"/>
          <w:szCs w:val="24"/>
          <w:lang w:eastAsia="en-US" w:bidi="ar-SA"/>
        </w:rPr>
        <w:t>nutta</w:t>
      </w:r>
      <w:proofErr w:type="spellEnd"/>
      <w:r w:rsidRPr="00180386">
        <w:rPr>
          <w:sz w:val="24"/>
          <w:szCs w:val="24"/>
          <w:lang w:eastAsia="en-US" w:bidi="ar-SA"/>
        </w:rPr>
        <w:t xml:space="preserve"> birlikte oturacağı aile fertlerinin, beyan tarihinde yıllık gelirleri toplamını tespit mümkün değilse, bir önceki yılın gelirleri toplamı esas</w:t>
      </w:r>
      <w:r w:rsidRPr="00180386">
        <w:rPr>
          <w:spacing w:val="-2"/>
          <w:sz w:val="24"/>
          <w:szCs w:val="24"/>
          <w:lang w:eastAsia="en-US" w:bidi="ar-SA"/>
        </w:rPr>
        <w:t xml:space="preserve"> </w:t>
      </w:r>
      <w:r w:rsidRPr="00180386">
        <w:rPr>
          <w:sz w:val="24"/>
          <w:szCs w:val="24"/>
          <w:lang w:eastAsia="en-US" w:bidi="ar-SA"/>
        </w:rPr>
        <w:t>alınır.</w:t>
      </w:r>
    </w:p>
    <w:p w:rsidR="00864A89" w:rsidRPr="00180386" w:rsidRDefault="00864A89" w:rsidP="00864A89">
      <w:pPr>
        <w:numPr>
          <w:ilvl w:val="0"/>
          <w:numId w:val="21"/>
        </w:numPr>
        <w:tabs>
          <w:tab w:val="left" w:pos="1023"/>
        </w:tabs>
        <w:spacing w:line="278" w:lineRule="auto"/>
        <w:ind w:right="1149" w:firstLine="566"/>
        <w:jc w:val="both"/>
        <w:rPr>
          <w:sz w:val="24"/>
          <w:szCs w:val="24"/>
          <w:lang w:eastAsia="en-US" w:bidi="ar-SA"/>
        </w:rPr>
      </w:pPr>
      <w:r w:rsidRPr="00180386">
        <w:rPr>
          <w:sz w:val="24"/>
          <w:szCs w:val="24"/>
          <w:lang w:eastAsia="en-US" w:bidi="ar-SA"/>
        </w:rPr>
        <w:t xml:space="preserve">– Beyan tarihindeki aylık net gelirlerin, (12) ile çarpılması suretiyle yıllık gelirler </w:t>
      </w:r>
      <w:r w:rsidRPr="00180386">
        <w:rPr>
          <w:spacing w:val="2"/>
          <w:sz w:val="24"/>
          <w:szCs w:val="24"/>
          <w:lang w:eastAsia="en-US" w:bidi="ar-SA"/>
        </w:rPr>
        <w:t xml:space="preserve">top- </w:t>
      </w:r>
      <w:r w:rsidRPr="00180386">
        <w:rPr>
          <w:sz w:val="24"/>
          <w:szCs w:val="24"/>
          <w:lang w:eastAsia="en-US" w:bidi="ar-SA"/>
        </w:rPr>
        <w:t>lamı</w:t>
      </w:r>
      <w:r w:rsidRPr="00180386">
        <w:rPr>
          <w:spacing w:val="-1"/>
          <w:sz w:val="24"/>
          <w:szCs w:val="24"/>
          <w:lang w:eastAsia="en-US" w:bidi="ar-SA"/>
        </w:rPr>
        <w:t xml:space="preserve"> </w:t>
      </w:r>
      <w:r w:rsidRPr="00180386">
        <w:rPr>
          <w:sz w:val="24"/>
          <w:szCs w:val="24"/>
          <w:lang w:eastAsia="en-US" w:bidi="ar-SA"/>
        </w:rPr>
        <w:t>bulunur.</w:t>
      </w:r>
    </w:p>
    <w:p w:rsidR="00864A89" w:rsidRPr="00180386" w:rsidRDefault="00864A89" w:rsidP="007C102B">
      <w:pPr>
        <w:spacing w:before="1"/>
        <w:ind w:right="6493"/>
        <w:rPr>
          <w:sz w:val="24"/>
          <w:szCs w:val="24"/>
          <w:lang w:eastAsia="en-US" w:bidi="ar-SA"/>
        </w:rPr>
      </w:pPr>
    </w:p>
    <w:p w:rsidR="00864A89" w:rsidRPr="00180386" w:rsidRDefault="00864A89" w:rsidP="00864A89">
      <w:pPr>
        <w:spacing w:before="56" w:line="312" w:lineRule="auto"/>
        <w:ind w:left="588" w:right="1159" w:hanging="284"/>
        <w:jc w:val="both"/>
        <w:rPr>
          <w:i/>
          <w:sz w:val="24"/>
          <w:szCs w:val="24"/>
          <w:lang w:eastAsia="en-US" w:bidi="ar-SA"/>
        </w:rPr>
      </w:pPr>
      <w:r w:rsidRPr="00180386">
        <w:rPr>
          <w:i/>
          <w:sz w:val="24"/>
          <w:szCs w:val="24"/>
          <w:lang w:eastAsia="en-US" w:bidi="ar-SA"/>
        </w:rPr>
        <w:t xml:space="preserve">(1) </w:t>
      </w:r>
      <w:proofErr w:type="gramStart"/>
      <w:r w:rsidRPr="00180386">
        <w:rPr>
          <w:i/>
          <w:sz w:val="24"/>
          <w:szCs w:val="24"/>
          <w:lang w:eastAsia="en-US" w:bidi="ar-SA"/>
        </w:rPr>
        <w:t>1/9/1986</w:t>
      </w:r>
      <w:proofErr w:type="gramEnd"/>
      <w:r w:rsidRPr="00180386">
        <w:rPr>
          <w:i/>
          <w:sz w:val="24"/>
          <w:szCs w:val="24"/>
          <w:lang w:eastAsia="en-US" w:bidi="ar-SA"/>
        </w:rPr>
        <w:t xml:space="preserve"> tarih ve 86/10974 sayılı Bakanlar Kurulu Kararı ile değiştirilerek yeniden tanzim edilen bu cetvel, </w:t>
      </w:r>
      <w:proofErr w:type="spellStart"/>
      <w:r w:rsidRPr="00180386">
        <w:rPr>
          <w:i/>
          <w:sz w:val="24"/>
          <w:szCs w:val="24"/>
          <w:lang w:eastAsia="en-US" w:bidi="ar-SA"/>
        </w:rPr>
        <w:t>Danıştayın</w:t>
      </w:r>
      <w:proofErr w:type="spellEnd"/>
      <w:r w:rsidRPr="00180386">
        <w:rPr>
          <w:i/>
          <w:sz w:val="24"/>
          <w:szCs w:val="24"/>
          <w:lang w:eastAsia="en-US" w:bidi="ar-SA"/>
        </w:rPr>
        <w:t xml:space="preserve"> 26/6/1987 tarih ve E. 1986/48, K. 1987/33 sayılı kararı ile iptal edilmiş; daha sonra 11/9/1987 tarih ve 87/12144 sayılı Bakanlar Kurulu Kararı ile yeniden düzenlenmiştir.</w:t>
      </w:r>
    </w:p>
    <w:p w:rsidR="00864A89" w:rsidRPr="00180386" w:rsidRDefault="00864A89" w:rsidP="00864A89">
      <w:pPr>
        <w:spacing w:line="312" w:lineRule="auto"/>
        <w:jc w:val="both"/>
        <w:rPr>
          <w:sz w:val="24"/>
          <w:szCs w:val="24"/>
          <w:lang w:eastAsia="en-US" w:bidi="ar-SA"/>
        </w:rPr>
        <w:sectPr w:rsidR="00864A89" w:rsidRPr="00180386" w:rsidSect="0053104D">
          <w:headerReference w:type="even" r:id="rId9"/>
          <w:pgSz w:w="11910" w:h="16850"/>
          <w:pgMar w:top="760" w:right="570" w:bottom="280" w:left="426" w:header="0" w:footer="0" w:gutter="0"/>
          <w:cols w:space="708"/>
        </w:sectPr>
      </w:pPr>
    </w:p>
    <w:p w:rsidR="00E7477C" w:rsidRPr="00180386" w:rsidRDefault="00E215F1">
      <w:pPr>
        <w:spacing w:before="73" w:line="204" w:lineRule="exact"/>
        <w:ind w:left="1980" w:right="1979"/>
        <w:jc w:val="center"/>
        <w:rPr>
          <w:b/>
          <w:sz w:val="18"/>
        </w:rPr>
      </w:pPr>
      <w:r w:rsidRPr="00180386">
        <w:rPr>
          <w:rFonts w:ascii="Arial" w:eastAsia="Arial" w:hAnsi="Arial" w:cs="Arial"/>
          <w:b/>
          <w:bCs/>
          <w:noProof/>
          <w:sz w:val="19"/>
          <w:szCs w:val="19"/>
          <w:lang w:bidi="ar-SA"/>
        </w:rPr>
        <w:lastRenderedPageBreak/>
        <w:drawing>
          <wp:anchor distT="0" distB="0" distL="0" distR="0" simplePos="0" relativeHeight="251659264" behindDoc="0" locked="0" layoutInCell="1" allowOverlap="1">
            <wp:simplePos x="0" y="0"/>
            <wp:positionH relativeFrom="page">
              <wp:posOffset>510540</wp:posOffset>
            </wp:positionH>
            <wp:positionV relativeFrom="paragraph">
              <wp:posOffset>-208280</wp:posOffset>
            </wp:positionV>
            <wp:extent cx="551535" cy="723391"/>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551535" cy="723391"/>
                    </a:xfrm>
                    <a:prstGeom prst="rect">
                      <a:avLst/>
                    </a:prstGeom>
                  </pic:spPr>
                </pic:pic>
              </a:graphicData>
            </a:graphic>
          </wp:anchor>
        </w:drawing>
      </w:r>
      <w:r w:rsidR="00816CF1" w:rsidRPr="00180386">
        <w:rPr>
          <w:b/>
          <w:sz w:val="18"/>
        </w:rPr>
        <w:t>EK- 3</w:t>
      </w:r>
    </w:p>
    <w:p w:rsidR="00E7477C" w:rsidRPr="00180386" w:rsidRDefault="00816CF1">
      <w:pPr>
        <w:pStyle w:val="ListeParagraf"/>
        <w:numPr>
          <w:ilvl w:val="1"/>
          <w:numId w:val="10"/>
        </w:numPr>
        <w:tabs>
          <w:tab w:val="left" w:pos="4715"/>
        </w:tabs>
        <w:spacing w:line="204" w:lineRule="exact"/>
        <w:ind w:left="4714" w:hanging="257"/>
        <w:jc w:val="left"/>
        <w:rPr>
          <w:sz w:val="18"/>
        </w:rPr>
      </w:pPr>
      <w:r w:rsidRPr="00180386">
        <w:rPr>
          <w:sz w:val="18"/>
        </w:rPr>
        <w:t>Sayılı</w:t>
      </w:r>
      <w:r w:rsidRPr="00180386">
        <w:rPr>
          <w:spacing w:val="-1"/>
          <w:sz w:val="18"/>
        </w:rPr>
        <w:t xml:space="preserve"> </w:t>
      </w:r>
      <w:r w:rsidRPr="00180386">
        <w:rPr>
          <w:sz w:val="18"/>
        </w:rPr>
        <w:t>Cetvel</w:t>
      </w:r>
      <w:r w:rsidR="00F83277" w:rsidRPr="00180386">
        <w:rPr>
          <w:sz w:val="18"/>
        </w:rPr>
        <w:t>- Siirt Üniversitesi İçin</w:t>
      </w:r>
    </w:p>
    <w:p w:rsidR="00E7477C" w:rsidRPr="00180386" w:rsidRDefault="00816CF1">
      <w:pPr>
        <w:spacing w:before="4"/>
        <w:ind w:right="1"/>
        <w:jc w:val="center"/>
        <w:rPr>
          <w:b/>
          <w:sz w:val="18"/>
        </w:rPr>
      </w:pPr>
      <w:r w:rsidRPr="00180386">
        <w:rPr>
          <w:sz w:val="18"/>
          <w:u w:val="single"/>
        </w:rPr>
        <w:t xml:space="preserve"> </w:t>
      </w:r>
      <w:r w:rsidRPr="00180386">
        <w:rPr>
          <w:b/>
          <w:sz w:val="18"/>
          <w:u w:val="single"/>
        </w:rPr>
        <w:t>KAMU KONUTLARI TAHSİS TALEP BEYANNAMESİ</w:t>
      </w:r>
    </w:p>
    <w:p w:rsidR="0031231D" w:rsidRPr="00180386" w:rsidRDefault="0031231D" w:rsidP="0031231D">
      <w:pPr>
        <w:spacing w:before="10"/>
        <w:rPr>
          <w:rFonts w:ascii="Arial" w:eastAsia="Arial" w:hAnsi="Arial" w:cs="Arial"/>
          <w:b/>
          <w:sz w:val="12"/>
        </w:rPr>
      </w:pPr>
    </w:p>
    <w:tbl>
      <w:tblPr>
        <w:tblStyle w:val="TableNormal"/>
        <w:tblW w:w="10850" w:type="dxa"/>
        <w:tblInd w:w="1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892"/>
        <w:gridCol w:w="7958"/>
      </w:tblGrid>
      <w:tr w:rsidR="00180386" w:rsidRPr="00180386" w:rsidTr="00E215F1">
        <w:trPr>
          <w:trHeight w:val="282"/>
        </w:trPr>
        <w:tc>
          <w:tcPr>
            <w:tcW w:w="10850" w:type="dxa"/>
            <w:gridSpan w:val="2"/>
          </w:tcPr>
          <w:p w:rsidR="00E215F1" w:rsidRPr="00180386" w:rsidRDefault="004D2E25" w:rsidP="004D2E25">
            <w:pPr>
              <w:jc w:val="center"/>
              <w:rPr>
                <w:rFonts w:eastAsia="Arial"/>
                <w:b/>
                <w:sz w:val="16"/>
              </w:rPr>
            </w:pPr>
            <w:r w:rsidRPr="00180386">
              <w:rPr>
                <w:rFonts w:eastAsia="Arial"/>
                <w:b/>
                <w:sz w:val="24"/>
              </w:rPr>
              <w:t>20… YILI KAMU KONUTLARI BAŞVURU FORMU</w:t>
            </w:r>
          </w:p>
        </w:tc>
      </w:tr>
      <w:tr w:rsidR="00180386" w:rsidRPr="00180386" w:rsidTr="00E215F1">
        <w:trPr>
          <w:trHeight w:val="282"/>
        </w:trPr>
        <w:tc>
          <w:tcPr>
            <w:tcW w:w="2892" w:type="dxa"/>
          </w:tcPr>
          <w:p w:rsidR="0031231D" w:rsidRPr="00180386" w:rsidRDefault="0031231D" w:rsidP="0031231D">
            <w:pPr>
              <w:spacing w:before="32"/>
              <w:ind w:left="110"/>
              <w:rPr>
                <w:rFonts w:eastAsia="Arial"/>
                <w:sz w:val="24"/>
              </w:rPr>
            </w:pPr>
            <w:r w:rsidRPr="00180386">
              <w:rPr>
                <w:rFonts w:eastAsia="Arial"/>
                <w:sz w:val="24"/>
              </w:rPr>
              <w:t xml:space="preserve">Adı </w:t>
            </w:r>
            <w:r w:rsidR="00440DA2" w:rsidRPr="00180386">
              <w:rPr>
                <w:rFonts w:eastAsia="Arial"/>
                <w:sz w:val="24"/>
              </w:rPr>
              <w:t>Soyadı</w:t>
            </w:r>
          </w:p>
        </w:tc>
        <w:tc>
          <w:tcPr>
            <w:tcW w:w="7958" w:type="dxa"/>
          </w:tcPr>
          <w:p w:rsidR="0031231D" w:rsidRPr="00180386" w:rsidRDefault="0031231D" w:rsidP="0031231D">
            <w:pPr>
              <w:rPr>
                <w:rFonts w:eastAsia="Arial"/>
                <w:sz w:val="16"/>
              </w:rPr>
            </w:pPr>
          </w:p>
        </w:tc>
      </w:tr>
      <w:tr w:rsidR="00180386" w:rsidRPr="00180386" w:rsidTr="00E215F1">
        <w:trPr>
          <w:trHeight w:val="275"/>
        </w:trPr>
        <w:tc>
          <w:tcPr>
            <w:tcW w:w="2892" w:type="dxa"/>
          </w:tcPr>
          <w:p w:rsidR="0031231D" w:rsidRPr="00180386" w:rsidRDefault="0031231D" w:rsidP="0031231D">
            <w:pPr>
              <w:spacing w:before="25"/>
              <w:ind w:left="110"/>
              <w:rPr>
                <w:rFonts w:eastAsia="Arial"/>
                <w:sz w:val="24"/>
              </w:rPr>
            </w:pPr>
            <w:r w:rsidRPr="00180386">
              <w:rPr>
                <w:rFonts w:eastAsia="Arial"/>
                <w:sz w:val="24"/>
              </w:rPr>
              <w:t>TC Kimlik No</w:t>
            </w:r>
          </w:p>
        </w:tc>
        <w:tc>
          <w:tcPr>
            <w:tcW w:w="7958" w:type="dxa"/>
          </w:tcPr>
          <w:p w:rsidR="0031231D" w:rsidRPr="00180386" w:rsidRDefault="0031231D" w:rsidP="0031231D">
            <w:pPr>
              <w:rPr>
                <w:rFonts w:eastAsia="Arial"/>
                <w:sz w:val="16"/>
              </w:rPr>
            </w:pPr>
          </w:p>
        </w:tc>
      </w:tr>
      <w:tr w:rsidR="00180386" w:rsidRPr="00180386" w:rsidTr="00E215F1">
        <w:trPr>
          <w:trHeight w:val="291"/>
        </w:trPr>
        <w:tc>
          <w:tcPr>
            <w:tcW w:w="2892" w:type="dxa"/>
          </w:tcPr>
          <w:p w:rsidR="0031231D" w:rsidRPr="00180386" w:rsidRDefault="0031231D" w:rsidP="0031231D">
            <w:pPr>
              <w:spacing w:before="25"/>
              <w:ind w:left="110"/>
              <w:rPr>
                <w:rFonts w:eastAsia="Arial"/>
                <w:sz w:val="24"/>
              </w:rPr>
            </w:pPr>
            <w:r w:rsidRPr="00180386">
              <w:rPr>
                <w:rFonts w:eastAsia="Arial"/>
                <w:sz w:val="24"/>
              </w:rPr>
              <w:t>Kurum Sicil No</w:t>
            </w:r>
          </w:p>
        </w:tc>
        <w:tc>
          <w:tcPr>
            <w:tcW w:w="7958" w:type="dxa"/>
          </w:tcPr>
          <w:p w:rsidR="0031231D" w:rsidRPr="00180386" w:rsidRDefault="0031231D" w:rsidP="0031231D">
            <w:pPr>
              <w:rPr>
                <w:rFonts w:eastAsia="Arial"/>
                <w:sz w:val="16"/>
              </w:rPr>
            </w:pPr>
          </w:p>
        </w:tc>
      </w:tr>
      <w:tr w:rsidR="00180386" w:rsidRPr="00180386" w:rsidTr="00E215F1">
        <w:trPr>
          <w:trHeight w:val="313"/>
        </w:trPr>
        <w:tc>
          <w:tcPr>
            <w:tcW w:w="2892" w:type="dxa"/>
          </w:tcPr>
          <w:p w:rsidR="0031231D" w:rsidRPr="00180386" w:rsidRDefault="0031231D" w:rsidP="0031231D">
            <w:pPr>
              <w:spacing w:before="47"/>
              <w:ind w:left="110"/>
              <w:rPr>
                <w:rFonts w:eastAsia="Arial"/>
                <w:sz w:val="24"/>
              </w:rPr>
            </w:pPr>
            <w:r w:rsidRPr="00180386">
              <w:rPr>
                <w:rFonts w:eastAsia="Arial"/>
                <w:sz w:val="24"/>
              </w:rPr>
              <w:t>Birimi</w:t>
            </w:r>
          </w:p>
        </w:tc>
        <w:tc>
          <w:tcPr>
            <w:tcW w:w="7958" w:type="dxa"/>
          </w:tcPr>
          <w:p w:rsidR="0031231D" w:rsidRPr="00180386" w:rsidRDefault="0031231D" w:rsidP="0031231D">
            <w:pPr>
              <w:rPr>
                <w:rFonts w:eastAsia="Arial"/>
                <w:sz w:val="16"/>
              </w:rPr>
            </w:pPr>
          </w:p>
        </w:tc>
      </w:tr>
      <w:tr w:rsidR="00180386" w:rsidRPr="00180386" w:rsidTr="00E215F1">
        <w:trPr>
          <w:trHeight w:val="280"/>
        </w:trPr>
        <w:tc>
          <w:tcPr>
            <w:tcW w:w="2892" w:type="dxa"/>
          </w:tcPr>
          <w:p w:rsidR="0031231D" w:rsidRPr="00180386" w:rsidRDefault="0031231D" w:rsidP="0031231D">
            <w:pPr>
              <w:spacing w:before="18"/>
              <w:ind w:left="110"/>
              <w:rPr>
                <w:rFonts w:eastAsia="Arial"/>
                <w:sz w:val="24"/>
              </w:rPr>
            </w:pPr>
            <w:r w:rsidRPr="00180386">
              <w:rPr>
                <w:rFonts w:eastAsia="Arial"/>
                <w:sz w:val="24"/>
              </w:rPr>
              <w:t>Telefon</w:t>
            </w:r>
          </w:p>
        </w:tc>
        <w:tc>
          <w:tcPr>
            <w:tcW w:w="7958" w:type="dxa"/>
          </w:tcPr>
          <w:p w:rsidR="0031231D" w:rsidRPr="00180386" w:rsidRDefault="0031231D" w:rsidP="0031231D">
            <w:pPr>
              <w:rPr>
                <w:rFonts w:eastAsia="Arial"/>
                <w:sz w:val="16"/>
              </w:rPr>
            </w:pPr>
          </w:p>
        </w:tc>
      </w:tr>
    </w:tbl>
    <w:p w:rsidR="0031231D" w:rsidRPr="00180386" w:rsidRDefault="0031231D" w:rsidP="0031231D">
      <w:pPr>
        <w:spacing w:before="3" w:after="1"/>
        <w:rPr>
          <w:rFonts w:ascii="Arial" w:eastAsia="Arial" w:hAnsi="Arial" w:cs="Arial"/>
          <w:b/>
          <w:sz w:val="17"/>
        </w:rPr>
      </w:pPr>
    </w:p>
    <w:tbl>
      <w:tblPr>
        <w:tblStyle w:val="TableNormal"/>
        <w:tblW w:w="10455" w:type="dxa"/>
        <w:tblInd w:w="3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13"/>
        <w:gridCol w:w="4432"/>
        <w:gridCol w:w="1183"/>
        <w:gridCol w:w="3868"/>
        <w:gridCol w:w="659"/>
      </w:tblGrid>
      <w:tr w:rsidR="00180386" w:rsidRPr="00180386" w:rsidTr="00F83277">
        <w:trPr>
          <w:trHeight w:val="316"/>
        </w:trPr>
        <w:tc>
          <w:tcPr>
            <w:tcW w:w="4745" w:type="dxa"/>
            <w:gridSpan w:val="2"/>
            <w:tcBorders>
              <w:top w:val="single" w:sz="12" w:space="0" w:color="auto"/>
              <w:left w:val="single" w:sz="12" w:space="0" w:color="auto"/>
              <w:bottom w:val="nil"/>
              <w:right w:val="single" w:sz="12" w:space="0" w:color="auto"/>
            </w:tcBorders>
            <w:shd w:val="clear" w:color="auto" w:fill="FFFFFF" w:themeFill="background1"/>
          </w:tcPr>
          <w:p w:rsidR="0031231D" w:rsidRPr="00180386" w:rsidRDefault="0031231D" w:rsidP="0031231D">
            <w:pPr>
              <w:spacing w:before="13"/>
              <w:ind w:left="45"/>
              <w:jc w:val="center"/>
              <w:rPr>
                <w:rFonts w:ascii="Arial" w:eastAsia="Arial" w:hAnsi="Arial" w:cs="Arial"/>
                <w:b/>
                <w:sz w:val="18"/>
                <w:szCs w:val="18"/>
              </w:rPr>
            </w:pPr>
            <w:r w:rsidRPr="00180386">
              <w:rPr>
                <w:rFonts w:ascii="Arial" w:eastAsia="Arial" w:hAnsi="Arial" w:cs="Arial"/>
                <w:b/>
                <w:sz w:val="18"/>
                <w:szCs w:val="18"/>
              </w:rPr>
              <w:t>Tercih Edilen Yerler</w:t>
            </w:r>
          </w:p>
          <w:p w:rsidR="0031231D" w:rsidRPr="00180386" w:rsidRDefault="0031231D" w:rsidP="0031231D">
            <w:pPr>
              <w:spacing w:before="13"/>
              <w:ind w:left="45"/>
              <w:rPr>
                <w:rFonts w:ascii="Arial" w:eastAsia="Arial" w:hAnsi="Arial" w:cs="Arial"/>
                <w:b/>
                <w:sz w:val="18"/>
                <w:szCs w:val="18"/>
              </w:rPr>
            </w:pPr>
            <w:r w:rsidRPr="00180386">
              <w:rPr>
                <w:rFonts w:ascii="Arial" w:eastAsia="Arial" w:hAnsi="Arial" w:cs="Arial"/>
                <w:b/>
                <w:sz w:val="18"/>
                <w:szCs w:val="18"/>
              </w:rPr>
              <w:t xml:space="preserve">Elit lojmanları, Merkez lojmanları, </w:t>
            </w:r>
            <w:proofErr w:type="spellStart"/>
            <w:r w:rsidRPr="00180386">
              <w:rPr>
                <w:rFonts w:ascii="Arial" w:eastAsia="Arial" w:hAnsi="Arial" w:cs="Arial"/>
                <w:b/>
                <w:sz w:val="18"/>
                <w:szCs w:val="18"/>
              </w:rPr>
              <w:t>Kezer</w:t>
            </w:r>
            <w:proofErr w:type="spellEnd"/>
            <w:r w:rsidRPr="00180386">
              <w:rPr>
                <w:rFonts w:ascii="Arial" w:eastAsia="Arial" w:hAnsi="Arial" w:cs="Arial"/>
                <w:b/>
                <w:sz w:val="18"/>
                <w:szCs w:val="18"/>
              </w:rPr>
              <w:t xml:space="preserve"> lojmanları</w:t>
            </w:r>
          </w:p>
        </w:tc>
        <w:tc>
          <w:tcPr>
            <w:tcW w:w="571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tcPr>
          <w:p w:rsidR="0031231D" w:rsidRPr="00180386" w:rsidRDefault="0031231D" w:rsidP="0031231D">
            <w:pPr>
              <w:spacing w:before="13"/>
              <w:ind w:left="45"/>
              <w:jc w:val="center"/>
              <w:rPr>
                <w:rFonts w:ascii="Arial" w:eastAsia="Arial" w:hAnsi="Arial" w:cs="Arial"/>
                <w:b/>
                <w:sz w:val="18"/>
                <w:szCs w:val="18"/>
              </w:rPr>
            </w:pPr>
          </w:p>
          <w:p w:rsidR="0031231D" w:rsidRPr="00180386" w:rsidRDefault="0031231D" w:rsidP="0031231D">
            <w:pPr>
              <w:spacing w:before="13"/>
              <w:ind w:left="45"/>
              <w:jc w:val="center"/>
              <w:rPr>
                <w:rFonts w:ascii="Arial" w:eastAsia="Arial" w:hAnsi="Arial" w:cs="Arial"/>
                <w:b/>
                <w:sz w:val="18"/>
                <w:szCs w:val="18"/>
              </w:rPr>
            </w:pPr>
            <w:r w:rsidRPr="00180386">
              <w:rPr>
                <w:rFonts w:ascii="Arial" w:eastAsia="Arial" w:hAnsi="Arial" w:cs="Arial"/>
                <w:b/>
                <w:sz w:val="18"/>
                <w:szCs w:val="18"/>
              </w:rPr>
              <w:t>Daire Büyüklükleri  (3+1) (2+1) (1+1) (1+0)</w:t>
            </w:r>
          </w:p>
        </w:tc>
      </w:tr>
      <w:tr w:rsidR="00180386" w:rsidRPr="00180386" w:rsidTr="00F83277">
        <w:trPr>
          <w:trHeight w:val="291"/>
        </w:trPr>
        <w:tc>
          <w:tcPr>
            <w:tcW w:w="4745" w:type="dxa"/>
            <w:gridSpan w:val="2"/>
            <w:tcBorders>
              <w:bottom w:val="single" w:sz="8" w:space="0" w:color="D2D2D2"/>
            </w:tcBorders>
          </w:tcPr>
          <w:p w:rsidR="0031231D" w:rsidRPr="00180386" w:rsidRDefault="0031231D" w:rsidP="0031231D">
            <w:pPr>
              <w:rPr>
                <w:rFonts w:ascii="Arial" w:eastAsia="Arial" w:hAnsi="Arial" w:cs="Arial"/>
                <w:sz w:val="18"/>
                <w:szCs w:val="18"/>
              </w:rPr>
            </w:pPr>
            <w:r w:rsidRPr="00180386">
              <w:rPr>
                <w:rFonts w:ascii="Arial" w:eastAsia="Arial" w:hAnsi="Arial" w:cs="Arial"/>
                <w:sz w:val="18"/>
                <w:szCs w:val="18"/>
              </w:rPr>
              <w:t>1</w:t>
            </w:r>
          </w:p>
        </w:tc>
        <w:tc>
          <w:tcPr>
            <w:tcW w:w="5710" w:type="dxa"/>
            <w:gridSpan w:val="3"/>
            <w:tcBorders>
              <w:top w:val="single" w:sz="8" w:space="0" w:color="D2D2D2"/>
              <w:bottom w:val="single" w:sz="8" w:space="0" w:color="D2D2D2"/>
              <w:right w:val="single" w:sz="12" w:space="0" w:color="auto"/>
            </w:tcBorders>
          </w:tcPr>
          <w:p w:rsidR="0031231D" w:rsidRPr="00180386" w:rsidRDefault="0031231D" w:rsidP="0031231D">
            <w:pPr>
              <w:jc w:val="center"/>
              <w:rPr>
                <w:rFonts w:eastAsia="Arial" w:hAnsi="Arial" w:cs="Arial"/>
                <w:b/>
                <w:sz w:val="18"/>
                <w:szCs w:val="18"/>
              </w:rPr>
            </w:pPr>
          </w:p>
        </w:tc>
      </w:tr>
      <w:tr w:rsidR="00180386" w:rsidRPr="00180386" w:rsidTr="00F83277">
        <w:trPr>
          <w:trHeight w:val="292"/>
        </w:trPr>
        <w:tc>
          <w:tcPr>
            <w:tcW w:w="4745" w:type="dxa"/>
            <w:gridSpan w:val="2"/>
            <w:tcBorders>
              <w:top w:val="single" w:sz="8" w:space="0" w:color="D2D2D2"/>
              <w:bottom w:val="single" w:sz="8" w:space="0" w:color="D2D2D2"/>
            </w:tcBorders>
          </w:tcPr>
          <w:p w:rsidR="0031231D" w:rsidRPr="00180386" w:rsidRDefault="0031231D" w:rsidP="0031231D">
            <w:pPr>
              <w:spacing w:line="192" w:lineRule="exact"/>
              <w:rPr>
                <w:rFonts w:ascii="Arial" w:eastAsia="Arial" w:hAnsi="Arial" w:cs="Arial"/>
                <w:sz w:val="18"/>
                <w:szCs w:val="18"/>
              </w:rPr>
            </w:pPr>
            <w:r w:rsidRPr="00180386">
              <w:rPr>
                <w:rFonts w:ascii="Arial" w:eastAsia="Arial" w:hAnsi="Arial" w:cs="Arial"/>
                <w:sz w:val="18"/>
                <w:szCs w:val="18"/>
              </w:rPr>
              <w:t>2</w:t>
            </w:r>
          </w:p>
        </w:tc>
        <w:tc>
          <w:tcPr>
            <w:tcW w:w="5710" w:type="dxa"/>
            <w:gridSpan w:val="3"/>
            <w:tcBorders>
              <w:top w:val="single" w:sz="8" w:space="0" w:color="D2D2D2"/>
              <w:bottom w:val="single" w:sz="8" w:space="0" w:color="D2D2D2"/>
              <w:right w:val="single" w:sz="12" w:space="0" w:color="auto"/>
            </w:tcBorders>
          </w:tcPr>
          <w:p w:rsidR="0031231D" w:rsidRPr="00180386" w:rsidRDefault="0031231D" w:rsidP="0031231D">
            <w:pPr>
              <w:jc w:val="center"/>
              <w:rPr>
                <w:rFonts w:eastAsia="Arial" w:hAnsi="Arial" w:cs="Arial"/>
                <w:b/>
                <w:sz w:val="18"/>
                <w:szCs w:val="18"/>
              </w:rPr>
            </w:pPr>
          </w:p>
        </w:tc>
      </w:tr>
      <w:tr w:rsidR="00180386" w:rsidRPr="00180386" w:rsidTr="00F83277">
        <w:trPr>
          <w:trHeight w:val="327"/>
        </w:trPr>
        <w:tc>
          <w:tcPr>
            <w:tcW w:w="4745" w:type="dxa"/>
            <w:gridSpan w:val="2"/>
            <w:tcBorders>
              <w:top w:val="single" w:sz="8" w:space="0" w:color="D2D2D2"/>
            </w:tcBorders>
          </w:tcPr>
          <w:p w:rsidR="0031231D" w:rsidRPr="00180386" w:rsidRDefault="0031231D" w:rsidP="0031231D">
            <w:pPr>
              <w:spacing w:line="192" w:lineRule="exact"/>
              <w:rPr>
                <w:rFonts w:ascii="Arial" w:eastAsia="Arial" w:hAnsi="Arial" w:cs="Arial"/>
                <w:sz w:val="18"/>
                <w:szCs w:val="18"/>
              </w:rPr>
            </w:pPr>
            <w:r w:rsidRPr="00180386">
              <w:rPr>
                <w:rFonts w:ascii="Arial" w:eastAsia="Arial" w:hAnsi="Arial" w:cs="Arial"/>
                <w:sz w:val="18"/>
                <w:szCs w:val="18"/>
              </w:rPr>
              <w:t>3</w:t>
            </w:r>
          </w:p>
        </w:tc>
        <w:tc>
          <w:tcPr>
            <w:tcW w:w="5710" w:type="dxa"/>
            <w:gridSpan w:val="3"/>
            <w:tcBorders>
              <w:top w:val="single" w:sz="8" w:space="0" w:color="D2D2D2"/>
              <w:bottom w:val="single" w:sz="8" w:space="0" w:color="D2D2D2"/>
              <w:right w:val="single" w:sz="12" w:space="0" w:color="auto"/>
            </w:tcBorders>
          </w:tcPr>
          <w:p w:rsidR="0031231D" w:rsidRPr="00180386" w:rsidRDefault="0031231D" w:rsidP="0031231D">
            <w:pPr>
              <w:jc w:val="center"/>
              <w:rPr>
                <w:rFonts w:eastAsia="Arial" w:hAnsi="Arial" w:cs="Arial"/>
                <w:sz w:val="18"/>
                <w:szCs w:val="18"/>
              </w:rPr>
            </w:pPr>
          </w:p>
        </w:tc>
      </w:tr>
      <w:tr w:rsidR="00180386" w:rsidRPr="00180386" w:rsidTr="00F83277">
        <w:trPr>
          <w:trHeight w:val="313"/>
        </w:trPr>
        <w:tc>
          <w:tcPr>
            <w:tcW w:w="10455" w:type="dxa"/>
            <w:gridSpan w:val="5"/>
            <w:tcBorders>
              <w:top w:val="single" w:sz="8" w:space="0" w:color="D2D2D2"/>
              <w:left w:val="nil"/>
              <w:bottom w:val="single" w:sz="8" w:space="0" w:color="D2D2D2"/>
              <w:right w:val="nil"/>
            </w:tcBorders>
            <w:shd w:val="clear" w:color="auto" w:fill="C0C0C0"/>
          </w:tcPr>
          <w:p w:rsidR="0031231D" w:rsidRPr="00180386" w:rsidRDefault="0031231D" w:rsidP="0031231D">
            <w:pPr>
              <w:spacing w:before="3"/>
              <w:ind w:left="45"/>
              <w:rPr>
                <w:rFonts w:ascii="Arial" w:eastAsia="Arial" w:hAnsi="Arial" w:cs="Arial"/>
                <w:b/>
                <w:sz w:val="18"/>
                <w:szCs w:val="18"/>
              </w:rPr>
            </w:pPr>
            <w:r w:rsidRPr="00180386">
              <w:rPr>
                <w:rFonts w:ascii="Arial" w:eastAsia="Arial" w:hAnsi="Arial" w:cs="Arial"/>
                <w:b/>
                <w:sz w:val="18"/>
                <w:szCs w:val="18"/>
              </w:rPr>
              <w:t>Puanlama Soruları</w:t>
            </w:r>
          </w:p>
        </w:tc>
      </w:tr>
      <w:tr w:rsidR="00180386" w:rsidRPr="00180386" w:rsidTr="00F83277">
        <w:trPr>
          <w:trHeight w:val="291"/>
        </w:trPr>
        <w:tc>
          <w:tcPr>
            <w:tcW w:w="313" w:type="dxa"/>
            <w:tcBorders>
              <w:top w:val="single" w:sz="8" w:space="0" w:color="D2D2D2"/>
              <w:left w:val="single" w:sz="8" w:space="0" w:color="D2D2D2"/>
              <w:bottom w:val="single" w:sz="8" w:space="0" w:color="D2D2D2"/>
              <w:right w:val="single" w:sz="8" w:space="0" w:color="D2D2D2"/>
            </w:tcBorders>
          </w:tcPr>
          <w:p w:rsidR="0031231D" w:rsidRPr="00180386" w:rsidRDefault="0031231D" w:rsidP="0031231D">
            <w:pPr>
              <w:spacing w:before="3"/>
              <w:ind w:left="33"/>
              <w:rPr>
                <w:rFonts w:ascii="Arial" w:eastAsia="Arial" w:hAnsi="Arial" w:cs="Arial"/>
                <w:b/>
                <w:sz w:val="18"/>
                <w:szCs w:val="18"/>
              </w:rPr>
            </w:pPr>
            <w:r w:rsidRPr="00180386">
              <w:rPr>
                <w:rFonts w:ascii="Arial" w:eastAsia="Arial" w:hAnsi="Arial" w:cs="Arial"/>
                <w:b/>
                <w:sz w:val="18"/>
                <w:szCs w:val="18"/>
              </w:rPr>
              <w:t>No</w:t>
            </w:r>
          </w:p>
        </w:tc>
        <w:tc>
          <w:tcPr>
            <w:tcW w:w="9483" w:type="dxa"/>
            <w:gridSpan w:val="3"/>
            <w:tcBorders>
              <w:top w:val="single" w:sz="8" w:space="0" w:color="D2D2D2"/>
              <w:left w:val="single" w:sz="8" w:space="0" w:color="D2D2D2"/>
              <w:bottom w:val="single" w:sz="8" w:space="0" w:color="D2D2D2"/>
              <w:right w:val="single" w:sz="8" w:space="0" w:color="D2D2D2"/>
            </w:tcBorders>
          </w:tcPr>
          <w:p w:rsidR="0031231D" w:rsidRPr="00180386" w:rsidRDefault="0031231D" w:rsidP="0031231D">
            <w:pPr>
              <w:spacing w:before="3"/>
              <w:ind w:left="33"/>
              <w:rPr>
                <w:rFonts w:ascii="Arial" w:eastAsia="Arial" w:hAnsi="Arial" w:cs="Arial"/>
                <w:b/>
                <w:sz w:val="18"/>
                <w:szCs w:val="18"/>
              </w:rPr>
            </w:pPr>
            <w:r w:rsidRPr="00180386">
              <w:rPr>
                <w:rFonts w:ascii="Arial" w:eastAsia="Arial" w:hAnsi="Arial" w:cs="Arial"/>
                <w:b/>
                <w:sz w:val="18"/>
                <w:szCs w:val="18"/>
              </w:rPr>
              <w:t>Soru</w:t>
            </w:r>
          </w:p>
        </w:tc>
        <w:tc>
          <w:tcPr>
            <w:tcW w:w="659" w:type="dxa"/>
            <w:tcBorders>
              <w:top w:val="single" w:sz="8" w:space="0" w:color="D2D2D2"/>
              <w:left w:val="single" w:sz="8" w:space="0" w:color="D2D2D2"/>
              <w:bottom w:val="single" w:sz="8" w:space="0" w:color="D2D2D2"/>
              <w:right w:val="single" w:sz="8" w:space="0" w:color="D2D2D2"/>
            </w:tcBorders>
          </w:tcPr>
          <w:p w:rsidR="0031231D" w:rsidRPr="00180386" w:rsidRDefault="0031231D" w:rsidP="0031231D">
            <w:pPr>
              <w:spacing w:before="3"/>
              <w:ind w:left="32"/>
              <w:rPr>
                <w:rFonts w:ascii="Arial" w:eastAsia="Arial" w:hAnsi="Arial" w:cs="Arial"/>
                <w:b/>
                <w:sz w:val="18"/>
                <w:szCs w:val="18"/>
              </w:rPr>
            </w:pPr>
            <w:r w:rsidRPr="00180386">
              <w:rPr>
                <w:rFonts w:ascii="Arial" w:eastAsia="Arial" w:hAnsi="Arial" w:cs="Arial"/>
                <w:b/>
                <w:sz w:val="18"/>
                <w:szCs w:val="18"/>
              </w:rPr>
              <w:t>Cevap</w:t>
            </w:r>
          </w:p>
        </w:tc>
      </w:tr>
      <w:tr w:rsidR="00180386" w:rsidRPr="00180386" w:rsidTr="00F83277">
        <w:trPr>
          <w:trHeight w:val="296"/>
        </w:trPr>
        <w:tc>
          <w:tcPr>
            <w:tcW w:w="313" w:type="dxa"/>
            <w:tcBorders>
              <w:top w:val="single" w:sz="8" w:space="0" w:color="D2D2D2"/>
              <w:left w:val="single" w:sz="8" w:space="0" w:color="D2D2D2"/>
              <w:bottom w:val="single" w:sz="8" w:space="0" w:color="D2D2D2"/>
              <w:right w:val="single" w:sz="8" w:space="0" w:color="D2D2D2"/>
            </w:tcBorders>
          </w:tcPr>
          <w:p w:rsidR="00F83277" w:rsidRPr="00180386" w:rsidRDefault="00F83277" w:rsidP="0031231D">
            <w:pPr>
              <w:spacing w:line="192" w:lineRule="exact"/>
              <w:ind w:right="6"/>
              <w:rPr>
                <w:rFonts w:ascii="Arial" w:eastAsia="Arial" w:hAnsi="Arial" w:cs="Arial"/>
                <w:sz w:val="18"/>
                <w:szCs w:val="18"/>
              </w:rPr>
            </w:pPr>
            <w:r w:rsidRPr="00180386">
              <w:rPr>
                <w:rFonts w:ascii="Arial" w:eastAsia="Arial" w:hAnsi="Arial" w:cs="Arial"/>
                <w:sz w:val="18"/>
                <w:szCs w:val="18"/>
              </w:rPr>
              <w:t>1</w:t>
            </w:r>
          </w:p>
        </w:tc>
        <w:tc>
          <w:tcPr>
            <w:tcW w:w="5615" w:type="dxa"/>
            <w:gridSpan w:val="2"/>
            <w:tcBorders>
              <w:top w:val="single" w:sz="8" w:space="0" w:color="D2D2D2"/>
              <w:left w:val="single" w:sz="8" w:space="0" w:color="D2D2D2"/>
              <w:bottom w:val="single" w:sz="8" w:space="0" w:color="D2D2D2"/>
              <w:right w:val="single" w:sz="8" w:space="0" w:color="D2D2D2"/>
            </w:tcBorders>
          </w:tcPr>
          <w:p w:rsidR="00F83277" w:rsidRPr="00180386" w:rsidRDefault="00F83277" w:rsidP="0031231D">
            <w:pPr>
              <w:rPr>
                <w:rFonts w:eastAsia="Arial" w:hAnsi="Arial" w:cs="Arial"/>
                <w:sz w:val="18"/>
                <w:szCs w:val="18"/>
              </w:rPr>
            </w:pPr>
            <w:r w:rsidRPr="00180386">
              <w:rPr>
                <w:rFonts w:ascii="Arial" w:eastAsia="Arial" w:hAnsi="Arial" w:cs="Arial"/>
                <w:sz w:val="18"/>
                <w:szCs w:val="18"/>
              </w:rPr>
              <w:t>Akademik</w:t>
            </w:r>
            <w:r w:rsidR="00342813" w:rsidRPr="00180386">
              <w:rPr>
                <w:rFonts w:ascii="Arial" w:eastAsia="Arial" w:hAnsi="Arial" w:cs="Arial"/>
                <w:sz w:val="18"/>
                <w:szCs w:val="18"/>
              </w:rPr>
              <w:t xml:space="preserve"> veya idari</w:t>
            </w:r>
            <w:r w:rsidRPr="00180386">
              <w:rPr>
                <w:rFonts w:ascii="Arial" w:eastAsia="Arial" w:hAnsi="Arial" w:cs="Arial"/>
                <w:sz w:val="18"/>
                <w:szCs w:val="18"/>
              </w:rPr>
              <w:t xml:space="preserve"> Unvanı</w:t>
            </w:r>
            <w:r w:rsidR="00342813" w:rsidRPr="00180386">
              <w:rPr>
                <w:rFonts w:ascii="Arial" w:eastAsia="Arial" w:hAnsi="Arial" w:cs="Arial"/>
                <w:sz w:val="18"/>
                <w:szCs w:val="18"/>
              </w:rPr>
              <w:t>nız</w:t>
            </w:r>
          </w:p>
        </w:tc>
        <w:tc>
          <w:tcPr>
            <w:tcW w:w="4527" w:type="dxa"/>
            <w:gridSpan w:val="2"/>
            <w:tcBorders>
              <w:top w:val="single" w:sz="8" w:space="0" w:color="D2D2D2"/>
              <w:left w:val="single" w:sz="8" w:space="0" w:color="D2D2D2"/>
              <w:bottom w:val="single" w:sz="8" w:space="0" w:color="D2D2D2"/>
              <w:right w:val="single" w:sz="8" w:space="0" w:color="D2D2D2"/>
            </w:tcBorders>
          </w:tcPr>
          <w:p w:rsidR="00F83277" w:rsidRPr="00180386" w:rsidRDefault="00F83277" w:rsidP="0031231D">
            <w:pPr>
              <w:rPr>
                <w:rFonts w:eastAsia="Arial" w:hAnsi="Arial" w:cs="Arial"/>
                <w:sz w:val="18"/>
                <w:szCs w:val="18"/>
              </w:rPr>
            </w:pPr>
          </w:p>
        </w:tc>
      </w:tr>
      <w:tr w:rsidR="00180386" w:rsidRPr="00180386" w:rsidTr="00F83277">
        <w:trPr>
          <w:trHeight w:val="224"/>
        </w:trPr>
        <w:tc>
          <w:tcPr>
            <w:tcW w:w="313" w:type="dxa"/>
            <w:tcBorders>
              <w:top w:val="single" w:sz="8" w:space="0" w:color="D2D2D2"/>
              <w:left w:val="single" w:sz="8" w:space="0" w:color="D2D2D2"/>
              <w:bottom w:val="single" w:sz="8" w:space="0" w:color="D2D2D2"/>
              <w:right w:val="single" w:sz="8" w:space="0" w:color="D2D2D2"/>
            </w:tcBorders>
          </w:tcPr>
          <w:p w:rsidR="00F83277" w:rsidRPr="00180386" w:rsidRDefault="00F83277" w:rsidP="0031231D">
            <w:pPr>
              <w:spacing w:line="192" w:lineRule="exact"/>
              <w:ind w:right="6"/>
              <w:rPr>
                <w:rFonts w:ascii="Arial" w:eastAsia="Arial" w:hAnsi="Arial" w:cs="Arial"/>
                <w:sz w:val="18"/>
                <w:szCs w:val="18"/>
              </w:rPr>
            </w:pPr>
            <w:r w:rsidRPr="00180386">
              <w:rPr>
                <w:rFonts w:ascii="Arial" w:eastAsia="Arial" w:hAnsi="Arial" w:cs="Arial"/>
                <w:sz w:val="18"/>
                <w:szCs w:val="18"/>
              </w:rPr>
              <w:t>2</w:t>
            </w:r>
          </w:p>
        </w:tc>
        <w:tc>
          <w:tcPr>
            <w:tcW w:w="5615" w:type="dxa"/>
            <w:gridSpan w:val="2"/>
            <w:tcBorders>
              <w:top w:val="single" w:sz="8" w:space="0" w:color="D2D2D2"/>
              <w:left w:val="single" w:sz="8" w:space="0" w:color="D2D2D2"/>
              <w:bottom w:val="single" w:sz="8" w:space="0" w:color="D2D2D2"/>
              <w:right w:val="single" w:sz="8" w:space="0" w:color="D2D2D2"/>
            </w:tcBorders>
          </w:tcPr>
          <w:p w:rsidR="00F83277" w:rsidRPr="00180386" w:rsidRDefault="00F83277" w:rsidP="0031231D">
            <w:pPr>
              <w:rPr>
                <w:rFonts w:eastAsia="Arial" w:hAnsi="Arial" w:cs="Arial"/>
                <w:sz w:val="18"/>
                <w:szCs w:val="18"/>
              </w:rPr>
            </w:pPr>
            <w:r w:rsidRPr="00180386">
              <w:rPr>
                <w:rFonts w:ascii="Arial" w:eastAsia="Arial" w:hAnsi="Arial" w:cs="Arial"/>
                <w:sz w:val="18"/>
                <w:szCs w:val="18"/>
              </w:rPr>
              <w:t>Varsa Akademik İdari Görevi veya İdari Görevi</w:t>
            </w:r>
          </w:p>
        </w:tc>
        <w:tc>
          <w:tcPr>
            <w:tcW w:w="4527" w:type="dxa"/>
            <w:gridSpan w:val="2"/>
            <w:tcBorders>
              <w:top w:val="single" w:sz="8" w:space="0" w:color="D2D2D2"/>
              <w:left w:val="single" w:sz="8" w:space="0" w:color="D2D2D2"/>
              <w:bottom w:val="single" w:sz="8" w:space="0" w:color="D2D2D2"/>
              <w:right w:val="single" w:sz="8" w:space="0" w:color="D2D2D2"/>
            </w:tcBorders>
          </w:tcPr>
          <w:p w:rsidR="00F83277" w:rsidRPr="00180386" w:rsidRDefault="00F83277" w:rsidP="0031231D">
            <w:pPr>
              <w:rPr>
                <w:rFonts w:eastAsia="Arial" w:hAnsi="Arial" w:cs="Arial"/>
                <w:sz w:val="18"/>
                <w:szCs w:val="18"/>
              </w:rPr>
            </w:pPr>
          </w:p>
        </w:tc>
      </w:tr>
      <w:tr w:rsidR="00180386" w:rsidRPr="00180386" w:rsidTr="00F83277">
        <w:trPr>
          <w:trHeight w:val="292"/>
        </w:trPr>
        <w:tc>
          <w:tcPr>
            <w:tcW w:w="313" w:type="dxa"/>
            <w:tcBorders>
              <w:top w:val="single" w:sz="8" w:space="0" w:color="D2D2D2"/>
              <w:left w:val="single" w:sz="8" w:space="0" w:color="D2D2D2"/>
              <w:bottom w:val="single" w:sz="8" w:space="0" w:color="D2D2D2"/>
              <w:right w:val="single" w:sz="8" w:space="0" w:color="D2D2D2"/>
            </w:tcBorders>
          </w:tcPr>
          <w:p w:rsidR="00F83277" w:rsidRPr="00180386" w:rsidRDefault="00F83277" w:rsidP="00F83277">
            <w:pPr>
              <w:spacing w:line="192" w:lineRule="exact"/>
              <w:ind w:right="6"/>
              <w:rPr>
                <w:rFonts w:ascii="Arial" w:eastAsia="Arial" w:hAnsi="Arial" w:cs="Arial"/>
                <w:sz w:val="16"/>
                <w:szCs w:val="18"/>
              </w:rPr>
            </w:pPr>
            <w:r w:rsidRPr="00180386">
              <w:rPr>
                <w:rFonts w:ascii="Arial" w:eastAsia="Arial" w:hAnsi="Arial" w:cs="Arial"/>
                <w:sz w:val="16"/>
                <w:szCs w:val="18"/>
              </w:rPr>
              <w:t>3</w:t>
            </w:r>
          </w:p>
        </w:tc>
        <w:tc>
          <w:tcPr>
            <w:tcW w:w="9483" w:type="dxa"/>
            <w:gridSpan w:val="3"/>
            <w:tcBorders>
              <w:top w:val="single" w:sz="8" w:space="0" w:color="D2D2D2"/>
              <w:left w:val="single" w:sz="8" w:space="0" w:color="D2D2D2"/>
              <w:bottom w:val="single" w:sz="8" w:space="0" w:color="D2D2D2"/>
              <w:right w:val="single" w:sz="8" w:space="0" w:color="D2D2D2"/>
            </w:tcBorders>
          </w:tcPr>
          <w:p w:rsidR="00F83277" w:rsidRPr="00180386" w:rsidRDefault="00F83277" w:rsidP="00F83277">
            <w:pPr>
              <w:spacing w:line="192" w:lineRule="exact"/>
              <w:ind w:left="33"/>
              <w:rPr>
                <w:rFonts w:ascii="Arial" w:eastAsia="Arial" w:hAnsi="Arial" w:cs="Arial"/>
                <w:sz w:val="18"/>
                <w:szCs w:val="18"/>
              </w:rPr>
            </w:pPr>
            <w:r w:rsidRPr="00180386">
              <w:rPr>
                <w:rFonts w:ascii="Arial" w:eastAsia="Arial" w:hAnsi="Arial" w:cs="Arial"/>
                <w:sz w:val="18"/>
                <w:szCs w:val="18"/>
              </w:rPr>
              <w:t>2946 sayılı Kamu Konutları Kanunu kapsamında olan kurum ve kuruluşlarda geçirdiğiniz hizmet yılı</w:t>
            </w:r>
          </w:p>
        </w:tc>
        <w:tc>
          <w:tcPr>
            <w:tcW w:w="659" w:type="dxa"/>
            <w:tcBorders>
              <w:top w:val="single" w:sz="8" w:space="0" w:color="D2D2D2"/>
              <w:left w:val="single" w:sz="8" w:space="0" w:color="D2D2D2"/>
              <w:bottom w:val="single" w:sz="8" w:space="0" w:color="D2D2D2"/>
              <w:right w:val="single" w:sz="8" w:space="0" w:color="D2D2D2"/>
            </w:tcBorders>
          </w:tcPr>
          <w:p w:rsidR="00F83277" w:rsidRPr="00180386" w:rsidRDefault="00F83277" w:rsidP="00F83277">
            <w:pPr>
              <w:rPr>
                <w:rFonts w:eastAsia="Arial" w:hAnsi="Arial" w:cs="Arial"/>
                <w:sz w:val="18"/>
                <w:szCs w:val="18"/>
              </w:rPr>
            </w:pPr>
          </w:p>
        </w:tc>
      </w:tr>
      <w:tr w:rsidR="00180386" w:rsidRPr="00180386" w:rsidTr="00F83277">
        <w:trPr>
          <w:trHeight w:val="292"/>
        </w:trPr>
        <w:tc>
          <w:tcPr>
            <w:tcW w:w="313" w:type="dxa"/>
            <w:tcBorders>
              <w:top w:val="single" w:sz="8" w:space="0" w:color="D2D2D2"/>
              <w:left w:val="single" w:sz="8" w:space="0" w:color="D2D2D2"/>
              <w:bottom w:val="single" w:sz="8" w:space="0" w:color="D2D2D2"/>
              <w:right w:val="single" w:sz="8" w:space="0" w:color="D2D2D2"/>
            </w:tcBorders>
          </w:tcPr>
          <w:p w:rsidR="00F83277" w:rsidRPr="00180386" w:rsidRDefault="00F83277" w:rsidP="00F83277">
            <w:pPr>
              <w:spacing w:line="192" w:lineRule="exact"/>
              <w:ind w:right="6"/>
              <w:rPr>
                <w:rFonts w:ascii="Arial" w:eastAsia="Arial" w:hAnsi="Arial" w:cs="Arial"/>
                <w:sz w:val="18"/>
                <w:szCs w:val="18"/>
              </w:rPr>
            </w:pPr>
            <w:r w:rsidRPr="00180386">
              <w:rPr>
                <w:rFonts w:ascii="Arial" w:eastAsia="Arial" w:hAnsi="Arial" w:cs="Arial"/>
                <w:sz w:val="18"/>
                <w:szCs w:val="18"/>
              </w:rPr>
              <w:t>4</w:t>
            </w:r>
          </w:p>
        </w:tc>
        <w:tc>
          <w:tcPr>
            <w:tcW w:w="9483" w:type="dxa"/>
            <w:gridSpan w:val="3"/>
            <w:tcBorders>
              <w:top w:val="single" w:sz="8" w:space="0" w:color="D2D2D2"/>
              <w:left w:val="single" w:sz="8" w:space="0" w:color="D2D2D2"/>
              <w:bottom w:val="single" w:sz="8" w:space="0" w:color="D2D2D2"/>
              <w:right w:val="single" w:sz="8" w:space="0" w:color="D2D2D2"/>
            </w:tcBorders>
          </w:tcPr>
          <w:p w:rsidR="00F83277" w:rsidRPr="00180386" w:rsidRDefault="00F83277" w:rsidP="00F83277">
            <w:pPr>
              <w:spacing w:line="256" w:lineRule="auto"/>
              <w:ind w:left="33"/>
              <w:rPr>
                <w:rFonts w:ascii="Arial" w:eastAsia="Arial" w:hAnsi="Arial" w:cs="Arial"/>
                <w:sz w:val="18"/>
                <w:szCs w:val="18"/>
              </w:rPr>
            </w:pPr>
            <w:r w:rsidRPr="00180386">
              <w:rPr>
                <w:rFonts w:ascii="Arial" w:eastAsia="Arial" w:hAnsi="Arial" w:cs="Arial"/>
                <w:sz w:val="18"/>
                <w:szCs w:val="18"/>
              </w:rPr>
              <w:t>2946 sayılı Kamu Konutları Kanunu kapsamında olan kurum ve kuruluşlarda çalışırken konut (oturduğunuz) imkânından yararlandığınız toplam yıl</w:t>
            </w:r>
          </w:p>
        </w:tc>
        <w:tc>
          <w:tcPr>
            <w:tcW w:w="659" w:type="dxa"/>
            <w:tcBorders>
              <w:top w:val="single" w:sz="8" w:space="0" w:color="D2D2D2"/>
              <w:left w:val="single" w:sz="8" w:space="0" w:color="D2D2D2"/>
              <w:bottom w:val="single" w:sz="8" w:space="0" w:color="D2D2D2"/>
              <w:right w:val="single" w:sz="8" w:space="0" w:color="D2D2D2"/>
            </w:tcBorders>
          </w:tcPr>
          <w:p w:rsidR="00F83277" w:rsidRPr="00180386" w:rsidRDefault="00F83277" w:rsidP="00F83277">
            <w:pPr>
              <w:rPr>
                <w:rFonts w:eastAsia="Arial" w:hAnsi="Arial" w:cs="Arial"/>
                <w:sz w:val="18"/>
                <w:szCs w:val="18"/>
              </w:rPr>
            </w:pPr>
          </w:p>
        </w:tc>
      </w:tr>
      <w:tr w:rsidR="00180386" w:rsidRPr="00180386" w:rsidTr="00F83277">
        <w:trPr>
          <w:trHeight w:val="292"/>
        </w:trPr>
        <w:tc>
          <w:tcPr>
            <w:tcW w:w="313" w:type="dxa"/>
            <w:tcBorders>
              <w:top w:val="single" w:sz="8" w:space="0" w:color="D2D2D2"/>
              <w:left w:val="single" w:sz="8" w:space="0" w:color="D2D2D2"/>
              <w:bottom w:val="single" w:sz="8" w:space="0" w:color="D2D2D2"/>
              <w:right w:val="single" w:sz="8" w:space="0" w:color="D2D2D2"/>
            </w:tcBorders>
          </w:tcPr>
          <w:p w:rsidR="00F83277" w:rsidRPr="00180386" w:rsidRDefault="00F83277" w:rsidP="00F83277">
            <w:pPr>
              <w:spacing w:line="192" w:lineRule="exact"/>
              <w:ind w:right="6"/>
              <w:rPr>
                <w:rFonts w:ascii="Arial" w:eastAsia="Arial" w:hAnsi="Arial" w:cs="Arial"/>
                <w:sz w:val="18"/>
                <w:szCs w:val="18"/>
              </w:rPr>
            </w:pPr>
            <w:r w:rsidRPr="00180386">
              <w:rPr>
                <w:rFonts w:ascii="Arial" w:eastAsia="Arial" w:hAnsi="Arial" w:cs="Arial"/>
                <w:sz w:val="18"/>
                <w:szCs w:val="18"/>
              </w:rPr>
              <w:t>5</w:t>
            </w:r>
          </w:p>
        </w:tc>
        <w:tc>
          <w:tcPr>
            <w:tcW w:w="9483" w:type="dxa"/>
            <w:gridSpan w:val="3"/>
            <w:tcBorders>
              <w:top w:val="single" w:sz="8" w:space="0" w:color="D2D2D2"/>
              <w:left w:val="single" w:sz="8" w:space="0" w:color="D2D2D2"/>
              <w:bottom w:val="single" w:sz="8" w:space="0" w:color="D2D2D2"/>
              <w:right w:val="single" w:sz="8" w:space="0" w:color="D2D2D2"/>
            </w:tcBorders>
          </w:tcPr>
          <w:p w:rsidR="00F83277" w:rsidRPr="00180386" w:rsidRDefault="00F83277" w:rsidP="00F83277">
            <w:pPr>
              <w:spacing w:line="192" w:lineRule="exact"/>
              <w:ind w:left="33"/>
              <w:rPr>
                <w:rFonts w:ascii="Arial" w:eastAsia="Arial" w:hAnsi="Arial" w:cs="Arial"/>
                <w:sz w:val="16"/>
                <w:szCs w:val="18"/>
              </w:rPr>
            </w:pPr>
            <w:r w:rsidRPr="00180386">
              <w:rPr>
                <w:rFonts w:ascii="Arial" w:eastAsia="Arial" w:hAnsi="Arial" w:cs="Arial"/>
                <w:sz w:val="16"/>
                <w:szCs w:val="18"/>
              </w:rPr>
              <w:t>Medeni Haliniz</w:t>
            </w:r>
          </w:p>
        </w:tc>
        <w:tc>
          <w:tcPr>
            <w:tcW w:w="659" w:type="dxa"/>
            <w:tcBorders>
              <w:top w:val="single" w:sz="8" w:space="0" w:color="D2D2D2"/>
              <w:left w:val="single" w:sz="8" w:space="0" w:color="D2D2D2"/>
              <w:bottom w:val="single" w:sz="8" w:space="0" w:color="D2D2D2"/>
              <w:right w:val="single" w:sz="8" w:space="0" w:color="D2D2D2"/>
            </w:tcBorders>
          </w:tcPr>
          <w:p w:rsidR="00F83277" w:rsidRPr="00180386" w:rsidRDefault="00F83277" w:rsidP="00F83277">
            <w:pPr>
              <w:rPr>
                <w:rFonts w:eastAsia="Arial" w:hAnsi="Arial" w:cs="Arial"/>
                <w:sz w:val="18"/>
                <w:szCs w:val="18"/>
              </w:rPr>
            </w:pPr>
          </w:p>
        </w:tc>
      </w:tr>
      <w:tr w:rsidR="00180386" w:rsidRPr="00180386" w:rsidTr="00F83277">
        <w:trPr>
          <w:trHeight w:val="476"/>
        </w:trPr>
        <w:tc>
          <w:tcPr>
            <w:tcW w:w="313" w:type="dxa"/>
            <w:tcBorders>
              <w:top w:val="single" w:sz="8" w:space="0" w:color="D2D2D2"/>
              <w:left w:val="single" w:sz="8" w:space="0" w:color="D2D2D2"/>
              <w:bottom w:val="single" w:sz="8" w:space="0" w:color="D2D2D2"/>
              <w:right w:val="single" w:sz="8" w:space="0" w:color="D2D2D2"/>
            </w:tcBorders>
          </w:tcPr>
          <w:p w:rsidR="00F83277" w:rsidRPr="00180386" w:rsidRDefault="00F83277" w:rsidP="00F83277">
            <w:pPr>
              <w:spacing w:line="192" w:lineRule="exact"/>
              <w:ind w:right="6"/>
              <w:rPr>
                <w:rFonts w:ascii="Arial" w:eastAsia="Arial" w:hAnsi="Arial" w:cs="Arial"/>
                <w:sz w:val="18"/>
                <w:szCs w:val="18"/>
              </w:rPr>
            </w:pPr>
            <w:r w:rsidRPr="00180386">
              <w:rPr>
                <w:rFonts w:ascii="Arial" w:eastAsia="Arial" w:hAnsi="Arial" w:cs="Arial"/>
                <w:sz w:val="18"/>
                <w:szCs w:val="18"/>
              </w:rPr>
              <w:t>6</w:t>
            </w:r>
          </w:p>
        </w:tc>
        <w:tc>
          <w:tcPr>
            <w:tcW w:w="9483" w:type="dxa"/>
            <w:gridSpan w:val="3"/>
            <w:tcBorders>
              <w:top w:val="single" w:sz="8" w:space="0" w:color="D2D2D2"/>
              <w:left w:val="single" w:sz="8" w:space="0" w:color="D2D2D2"/>
              <w:bottom w:val="single" w:sz="8" w:space="0" w:color="D2D2D2"/>
              <w:right w:val="single" w:sz="8" w:space="0" w:color="D2D2D2"/>
            </w:tcBorders>
          </w:tcPr>
          <w:p w:rsidR="00F83277" w:rsidRPr="00180386" w:rsidRDefault="00F83277" w:rsidP="00F83277">
            <w:pPr>
              <w:spacing w:line="192" w:lineRule="exact"/>
              <w:ind w:left="33"/>
              <w:rPr>
                <w:rFonts w:ascii="Arial" w:eastAsia="Arial" w:hAnsi="Arial" w:cs="Arial"/>
                <w:sz w:val="18"/>
                <w:szCs w:val="18"/>
              </w:rPr>
            </w:pPr>
            <w:r w:rsidRPr="00180386">
              <w:rPr>
                <w:rFonts w:ascii="Arial" w:eastAsia="Arial" w:hAnsi="Arial" w:cs="Arial"/>
                <w:sz w:val="18"/>
                <w:szCs w:val="18"/>
              </w:rPr>
              <w:t>Siirt Üniversitesinde ilk başvuru tarihi itibarı ile Kamu Konutu tahsisi için beklediğiniz süre; yıl olarak</w:t>
            </w:r>
          </w:p>
        </w:tc>
        <w:tc>
          <w:tcPr>
            <w:tcW w:w="659" w:type="dxa"/>
            <w:tcBorders>
              <w:top w:val="single" w:sz="8" w:space="0" w:color="D2D2D2"/>
              <w:left w:val="single" w:sz="8" w:space="0" w:color="D2D2D2"/>
              <w:bottom w:val="single" w:sz="8" w:space="0" w:color="D2D2D2"/>
              <w:right w:val="single" w:sz="8" w:space="0" w:color="D2D2D2"/>
            </w:tcBorders>
          </w:tcPr>
          <w:p w:rsidR="00F83277" w:rsidRPr="00180386" w:rsidRDefault="00F83277" w:rsidP="00F83277">
            <w:pPr>
              <w:rPr>
                <w:rFonts w:eastAsia="Arial" w:hAnsi="Arial" w:cs="Arial"/>
                <w:sz w:val="18"/>
                <w:szCs w:val="18"/>
              </w:rPr>
            </w:pPr>
          </w:p>
        </w:tc>
      </w:tr>
      <w:tr w:rsidR="00180386" w:rsidRPr="00180386" w:rsidTr="00F83277">
        <w:trPr>
          <w:trHeight w:val="168"/>
        </w:trPr>
        <w:tc>
          <w:tcPr>
            <w:tcW w:w="313" w:type="dxa"/>
            <w:tcBorders>
              <w:top w:val="single" w:sz="8" w:space="0" w:color="D2D2D2"/>
              <w:left w:val="single" w:sz="8" w:space="0" w:color="D2D2D2"/>
              <w:bottom w:val="single" w:sz="8" w:space="0" w:color="D2D2D2"/>
              <w:right w:val="single" w:sz="8" w:space="0" w:color="D2D2D2"/>
            </w:tcBorders>
          </w:tcPr>
          <w:p w:rsidR="00F83277" w:rsidRPr="00180386" w:rsidRDefault="00F83277" w:rsidP="00F83277">
            <w:pPr>
              <w:spacing w:line="192" w:lineRule="exact"/>
              <w:ind w:right="6"/>
              <w:rPr>
                <w:rFonts w:ascii="Arial" w:eastAsia="Arial" w:hAnsi="Arial" w:cs="Arial"/>
                <w:sz w:val="18"/>
                <w:szCs w:val="18"/>
              </w:rPr>
            </w:pPr>
            <w:r w:rsidRPr="00180386">
              <w:rPr>
                <w:rFonts w:ascii="Arial" w:eastAsia="Arial" w:hAnsi="Arial" w:cs="Arial"/>
                <w:sz w:val="18"/>
                <w:szCs w:val="18"/>
              </w:rPr>
              <w:t>7</w:t>
            </w:r>
          </w:p>
        </w:tc>
        <w:tc>
          <w:tcPr>
            <w:tcW w:w="9483" w:type="dxa"/>
            <w:gridSpan w:val="3"/>
            <w:tcBorders>
              <w:top w:val="single" w:sz="8" w:space="0" w:color="D2D2D2"/>
              <w:left w:val="single" w:sz="8" w:space="0" w:color="D2D2D2"/>
              <w:bottom w:val="single" w:sz="8" w:space="0" w:color="D2D2D2"/>
              <w:right w:val="single" w:sz="8" w:space="0" w:color="D2D2D2"/>
            </w:tcBorders>
          </w:tcPr>
          <w:p w:rsidR="00F83277" w:rsidRPr="00180386" w:rsidRDefault="00F83277" w:rsidP="00F83277">
            <w:pPr>
              <w:spacing w:line="192" w:lineRule="exact"/>
              <w:ind w:left="33"/>
              <w:rPr>
                <w:rFonts w:ascii="Arial" w:eastAsia="Arial" w:hAnsi="Arial" w:cs="Arial"/>
                <w:sz w:val="18"/>
                <w:szCs w:val="18"/>
              </w:rPr>
            </w:pPr>
            <w:r w:rsidRPr="00180386">
              <w:rPr>
                <w:rFonts w:ascii="Arial" w:eastAsia="Arial" w:hAnsi="Arial" w:cs="Arial"/>
                <w:sz w:val="18"/>
                <w:szCs w:val="18"/>
              </w:rPr>
              <w:t>Kanunen bakmakla yükümlü olduğunuz çocuk sayısı</w:t>
            </w:r>
          </w:p>
        </w:tc>
        <w:tc>
          <w:tcPr>
            <w:tcW w:w="659" w:type="dxa"/>
            <w:tcBorders>
              <w:top w:val="single" w:sz="8" w:space="0" w:color="D2D2D2"/>
              <w:left w:val="single" w:sz="8" w:space="0" w:color="D2D2D2"/>
              <w:bottom w:val="single" w:sz="8" w:space="0" w:color="D2D2D2"/>
              <w:right w:val="single" w:sz="8" w:space="0" w:color="D2D2D2"/>
            </w:tcBorders>
          </w:tcPr>
          <w:p w:rsidR="00F83277" w:rsidRPr="00180386" w:rsidRDefault="00F83277" w:rsidP="00F83277">
            <w:pPr>
              <w:rPr>
                <w:rFonts w:eastAsia="Arial" w:hAnsi="Arial" w:cs="Arial"/>
                <w:sz w:val="18"/>
                <w:szCs w:val="18"/>
              </w:rPr>
            </w:pPr>
          </w:p>
        </w:tc>
      </w:tr>
      <w:tr w:rsidR="00180386" w:rsidRPr="00180386" w:rsidTr="00F83277">
        <w:trPr>
          <w:trHeight w:val="512"/>
        </w:trPr>
        <w:tc>
          <w:tcPr>
            <w:tcW w:w="313" w:type="dxa"/>
            <w:tcBorders>
              <w:top w:val="single" w:sz="8" w:space="0" w:color="D2D2D2"/>
              <w:left w:val="single" w:sz="8" w:space="0" w:color="D2D2D2"/>
              <w:bottom w:val="single" w:sz="8" w:space="0" w:color="D2D2D2"/>
              <w:right w:val="single" w:sz="8" w:space="0" w:color="D2D2D2"/>
            </w:tcBorders>
          </w:tcPr>
          <w:p w:rsidR="00F83277" w:rsidRPr="00180386" w:rsidRDefault="00F83277" w:rsidP="00F83277">
            <w:pPr>
              <w:spacing w:line="192" w:lineRule="exact"/>
              <w:ind w:right="6"/>
              <w:rPr>
                <w:rFonts w:ascii="Arial" w:eastAsia="Arial" w:hAnsi="Arial" w:cs="Arial"/>
                <w:sz w:val="18"/>
                <w:szCs w:val="18"/>
              </w:rPr>
            </w:pPr>
            <w:r w:rsidRPr="00180386">
              <w:rPr>
                <w:rFonts w:ascii="Arial" w:eastAsia="Arial" w:hAnsi="Arial" w:cs="Arial"/>
                <w:sz w:val="18"/>
                <w:szCs w:val="18"/>
              </w:rPr>
              <w:t>8</w:t>
            </w:r>
          </w:p>
        </w:tc>
        <w:tc>
          <w:tcPr>
            <w:tcW w:w="9483" w:type="dxa"/>
            <w:gridSpan w:val="3"/>
            <w:tcBorders>
              <w:top w:val="single" w:sz="8" w:space="0" w:color="D2D2D2"/>
              <w:left w:val="single" w:sz="8" w:space="0" w:color="D2D2D2"/>
              <w:bottom w:val="single" w:sz="8" w:space="0" w:color="D2D2D2"/>
              <w:right w:val="single" w:sz="8" w:space="0" w:color="D2D2D2"/>
            </w:tcBorders>
          </w:tcPr>
          <w:p w:rsidR="00F83277" w:rsidRPr="00180386" w:rsidRDefault="00F83277" w:rsidP="00F83277">
            <w:pPr>
              <w:spacing w:line="256" w:lineRule="auto"/>
              <w:ind w:left="33"/>
              <w:rPr>
                <w:rFonts w:ascii="Arial" w:eastAsia="Arial" w:hAnsi="Arial" w:cs="Arial"/>
                <w:sz w:val="18"/>
                <w:szCs w:val="18"/>
              </w:rPr>
            </w:pPr>
            <w:r w:rsidRPr="00180386">
              <w:rPr>
                <w:rFonts w:ascii="Arial" w:eastAsia="Arial" w:hAnsi="Arial" w:cs="Arial"/>
                <w:sz w:val="18"/>
                <w:szCs w:val="18"/>
              </w:rPr>
              <w:t>Eşiniz ve çocuklarınız dışında, kanunen bakmakla yükümlü olduğunuz ve konutta birlikte oturacağınız aile ferdi sayısı (anne babanızın)</w:t>
            </w:r>
          </w:p>
        </w:tc>
        <w:tc>
          <w:tcPr>
            <w:tcW w:w="659" w:type="dxa"/>
            <w:tcBorders>
              <w:top w:val="single" w:sz="8" w:space="0" w:color="D2D2D2"/>
              <w:left w:val="single" w:sz="8" w:space="0" w:color="D2D2D2"/>
              <w:bottom w:val="single" w:sz="8" w:space="0" w:color="D2D2D2"/>
              <w:right w:val="single" w:sz="8" w:space="0" w:color="D2D2D2"/>
            </w:tcBorders>
          </w:tcPr>
          <w:p w:rsidR="00F83277" w:rsidRPr="00180386" w:rsidRDefault="00F83277" w:rsidP="00F83277">
            <w:pPr>
              <w:rPr>
                <w:rFonts w:eastAsia="Arial" w:hAnsi="Arial" w:cs="Arial"/>
                <w:sz w:val="18"/>
                <w:szCs w:val="18"/>
              </w:rPr>
            </w:pPr>
          </w:p>
        </w:tc>
      </w:tr>
      <w:tr w:rsidR="00180386" w:rsidRPr="00180386" w:rsidTr="00F83277">
        <w:trPr>
          <w:trHeight w:val="292"/>
        </w:trPr>
        <w:tc>
          <w:tcPr>
            <w:tcW w:w="313" w:type="dxa"/>
            <w:tcBorders>
              <w:top w:val="single" w:sz="8" w:space="0" w:color="D2D2D2"/>
              <w:left w:val="single" w:sz="8" w:space="0" w:color="D2D2D2"/>
              <w:bottom w:val="single" w:sz="8" w:space="0" w:color="D2D2D2"/>
              <w:right w:val="single" w:sz="8" w:space="0" w:color="D2D2D2"/>
            </w:tcBorders>
          </w:tcPr>
          <w:p w:rsidR="00F83277" w:rsidRPr="00180386" w:rsidRDefault="00F83277" w:rsidP="00F83277">
            <w:pPr>
              <w:spacing w:line="192" w:lineRule="exact"/>
              <w:ind w:right="6"/>
              <w:rPr>
                <w:rFonts w:ascii="Arial" w:eastAsia="Arial" w:hAnsi="Arial" w:cs="Arial"/>
                <w:sz w:val="18"/>
                <w:szCs w:val="18"/>
              </w:rPr>
            </w:pPr>
            <w:r w:rsidRPr="00180386">
              <w:rPr>
                <w:rFonts w:ascii="Arial" w:eastAsia="Arial" w:hAnsi="Arial" w:cs="Arial"/>
                <w:sz w:val="18"/>
                <w:szCs w:val="18"/>
              </w:rPr>
              <w:t>9</w:t>
            </w:r>
          </w:p>
        </w:tc>
        <w:tc>
          <w:tcPr>
            <w:tcW w:w="9483" w:type="dxa"/>
            <w:gridSpan w:val="3"/>
            <w:tcBorders>
              <w:top w:val="single" w:sz="8" w:space="0" w:color="D2D2D2"/>
              <w:left w:val="single" w:sz="8" w:space="0" w:color="D2D2D2"/>
              <w:bottom w:val="single" w:sz="8" w:space="0" w:color="D2D2D2"/>
              <w:right w:val="single" w:sz="8" w:space="0" w:color="D2D2D2"/>
            </w:tcBorders>
          </w:tcPr>
          <w:p w:rsidR="00F83277" w:rsidRPr="00180386" w:rsidRDefault="00F83277" w:rsidP="00F83277">
            <w:pPr>
              <w:spacing w:line="256" w:lineRule="auto"/>
              <w:ind w:left="33"/>
              <w:rPr>
                <w:rFonts w:ascii="Arial" w:eastAsia="Arial" w:hAnsi="Arial" w:cs="Arial"/>
                <w:sz w:val="18"/>
                <w:szCs w:val="18"/>
              </w:rPr>
            </w:pPr>
            <w:r w:rsidRPr="00180386">
              <w:rPr>
                <w:rFonts w:ascii="Arial" w:eastAsia="Arial" w:hAnsi="Arial" w:cs="Arial"/>
                <w:sz w:val="18"/>
                <w:szCs w:val="18"/>
              </w:rPr>
              <w:t>Kendinizin, eşinizin, çocuğunuzun ve kanunen bakmakla yükümlü olduğunuz ve konutta birlikte oturacağınız aile fertlerinin, konutun bulunduğu il veya ilçenin belediye ve mücavir alan sınırları içinde sahip oldukları</w:t>
            </w:r>
          </w:p>
          <w:p w:rsidR="00F83277" w:rsidRPr="00180386" w:rsidRDefault="00F83277" w:rsidP="00F83277">
            <w:pPr>
              <w:ind w:left="33"/>
              <w:rPr>
                <w:rFonts w:ascii="Arial" w:eastAsia="Arial" w:hAnsi="Arial" w:cs="Arial"/>
                <w:sz w:val="18"/>
                <w:szCs w:val="18"/>
              </w:rPr>
            </w:pPr>
            <w:proofErr w:type="gramStart"/>
            <w:r w:rsidRPr="00180386">
              <w:rPr>
                <w:rFonts w:ascii="Arial" w:eastAsia="Arial" w:hAnsi="Arial" w:cs="Arial"/>
                <w:sz w:val="18"/>
                <w:szCs w:val="18"/>
              </w:rPr>
              <w:t>oturmaya</w:t>
            </w:r>
            <w:proofErr w:type="gramEnd"/>
            <w:r w:rsidRPr="00180386">
              <w:rPr>
                <w:rFonts w:ascii="Arial" w:eastAsia="Arial" w:hAnsi="Arial" w:cs="Arial"/>
                <w:sz w:val="18"/>
                <w:szCs w:val="18"/>
              </w:rPr>
              <w:t xml:space="preserve"> elverişli toplam konut sayısı</w:t>
            </w:r>
          </w:p>
        </w:tc>
        <w:tc>
          <w:tcPr>
            <w:tcW w:w="659" w:type="dxa"/>
            <w:tcBorders>
              <w:top w:val="single" w:sz="8" w:space="0" w:color="D2D2D2"/>
              <w:left w:val="single" w:sz="8" w:space="0" w:color="D2D2D2"/>
              <w:bottom w:val="single" w:sz="8" w:space="0" w:color="D2D2D2"/>
              <w:right w:val="single" w:sz="8" w:space="0" w:color="D2D2D2"/>
            </w:tcBorders>
          </w:tcPr>
          <w:p w:rsidR="00F83277" w:rsidRPr="00180386" w:rsidRDefault="00F83277" w:rsidP="00F83277">
            <w:pPr>
              <w:rPr>
                <w:rFonts w:eastAsia="Arial" w:hAnsi="Arial" w:cs="Arial"/>
                <w:sz w:val="18"/>
                <w:szCs w:val="18"/>
              </w:rPr>
            </w:pPr>
          </w:p>
        </w:tc>
      </w:tr>
      <w:tr w:rsidR="00180386" w:rsidRPr="00180386" w:rsidTr="00F83277">
        <w:trPr>
          <w:trHeight w:val="292"/>
        </w:trPr>
        <w:tc>
          <w:tcPr>
            <w:tcW w:w="313" w:type="dxa"/>
            <w:tcBorders>
              <w:top w:val="single" w:sz="8" w:space="0" w:color="D2D2D2"/>
              <w:left w:val="single" w:sz="8" w:space="0" w:color="D2D2D2"/>
              <w:bottom w:val="single" w:sz="8" w:space="0" w:color="D2D2D2"/>
              <w:right w:val="single" w:sz="8" w:space="0" w:color="D2D2D2"/>
            </w:tcBorders>
          </w:tcPr>
          <w:p w:rsidR="00F83277" w:rsidRPr="00180386" w:rsidRDefault="00F83277" w:rsidP="00F83277">
            <w:pPr>
              <w:spacing w:line="192" w:lineRule="exact"/>
              <w:ind w:right="6"/>
              <w:rPr>
                <w:rFonts w:ascii="Arial" w:eastAsia="Arial" w:hAnsi="Arial" w:cs="Arial"/>
                <w:sz w:val="18"/>
                <w:szCs w:val="18"/>
              </w:rPr>
            </w:pPr>
            <w:r w:rsidRPr="00180386">
              <w:rPr>
                <w:rFonts w:ascii="Arial" w:eastAsia="Arial" w:hAnsi="Arial" w:cs="Arial"/>
                <w:sz w:val="18"/>
                <w:szCs w:val="18"/>
              </w:rPr>
              <w:t>10</w:t>
            </w:r>
          </w:p>
        </w:tc>
        <w:tc>
          <w:tcPr>
            <w:tcW w:w="9483" w:type="dxa"/>
            <w:gridSpan w:val="3"/>
            <w:tcBorders>
              <w:top w:val="single" w:sz="8" w:space="0" w:color="D2D2D2"/>
              <w:left w:val="single" w:sz="8" w:space="0" w:color="D2D2D2"/>
              <w:bottom w:val="single" w:sz="8" w:space="0" w:color="D2D2D2"/>
              <w:right w:val="single" w:sz="8" w:space="0" w:color="D2D2D2"/>
            </w:tcBorders>
          </w:tcPr>
          <w:p w:rsidR="00F83277" w:rsidRPr="00180386" w:rsidRDefault="00F83277" w:rsidP="00F83277">
            <w:pPr>
              <w:spacing w:line="256" w:lineRule="auto"/>
              <w:ind w:left="33" w:right="339"/>
              <w:rPr>
                <w:rFonts w:ascii="Arial" w:eastAsia="Arial" w:hAnsi="Arial" w:cs="Arial"/>
                <w:sz w:val="18"/>
                <w:szCs w:val="18"/>
              </w:rPr>
            </w:pPr>
            <w:r w:rsidRPr="00180386">
              <w:rPr>
                <w:rFonts w:ascii="Arial" w:eastAsia="Arial" w:hAnsi="Arial" w:cs="Arial"/>
                <w:sz w:val="18"/>
                <w:szCs w:val="18"/>
              </w:rPr>
              <w:t>Kendinizin,</w:t>
            </w:r>
            <w:r w:rsidRPr="00180386">
              <w:rPr>
                <w:rFonts w:ascii="Arial" w:eastAsia="Arial" w:hAnsi="Arial" w:cs="Arial"/>
                <w:spacing w:val="-5"/>
                <w:sz w:val="18"/>
                <w:szCs w:val="18"/>
              </w:rPr>
              <w:t xml:space="preserve"> </w:t>
            </w:r>
            <w:r w:rsidRPr="00180386">
              <w:rPr>
                <w:rFonts w:ascii="Arial" w:eastAsia="Arial" w:hAnsi="Arial" w:cs="Arial"/>
                <w:sz w:val="18"/>
                <w:szCs w:val="18"/>
              </w:rPr>
              <w:t>eşinizin,</w:t>
            </w:r>
            <w:r w:rsidRPr="00180386">
              <w:rPr>
                <w:rFonts w:ascii="Arial" w:eastAsia="Arial" w:hAnsi="Arial" w:cs="Arial"/>
                <w:spacing w:val="-5"/>
                <w:sz w:val="18"/>
                <w:szCs w:val="18"/>
              </w:rPr>
              <w:t xml:space="preserve"> </w:t>
            </w:r>
            <w:r w:rsidRPr="00180386">
              <w:rPr>
                <w:rFonts w:ascii="Arial" w:eastAsia="Arial" w:hAnsi="Arial" w:cs="Arial"/>
                <w:sz w:val="18"/>
                <w:szCs w:val="18"/>
              </w:rPr>
              <w:t>çocuğunuzun</w:t>
            </w:r>
            <w:r w:rsidRPr="00180386">
              <w:rPr>
                <w:rFonts w:ascii="Arial" w:eastAsia="Arial" w:hAnsi="Arial" w:cs="Arial"/>
                <w:spacing w:val="-7"/>
                <w:sz w:val="18"/>
                <w:szCs w:val="18"/>
              </w:rPr>
              <w:t xml:space="preserve"> </w:t>
            </w:r>
            <w:r w:rsidRPr="00180386">
              <w:rPr>
                <w:rFonts w:ascii="Arial" w:eastAsia="Arial" w:hAnsi="Arial" w:cs="Arial"/>
                <w:sz w:val="18"/>
                <w:szCs w:val="18"/>
              </w:rPr>
              <w:t>ve</w:t>
            </w:r>
            <w:r w:rsidRPr="00180386">
              <w:rPr>
                <w:rFonts w:ascii="Arial" w:eastAsia="Arial" w:hAnsi="Arial" w:cs="Arial"/>
                <w:spacing w:val="-6"/>
                <w:sz w:val="18"/>
                <w:szCs w:val="18"/>
              </w:rPr>
              <w:t xml:space="preserve"> </w:t>
            </w:r>
            <w:r w:rsidRPr="00180386">
              <w:rPr>
                <w:rFonts w:ascii="Arial" w:eastAsia="Arial" w:hAnsi="Arial" w:cs="Arial"/>
                <w:sz w:val="18"/>
                <w:szCs w:val="18"/>
              </w:rPr>
              <w:t>kanunen</w:t>
            </w:r>
            <w:r w:rsidRPr="00180386">
              <w:rPr>
                <w:rFonts w:ascii="Arial" w:eastAsia="Arial" w:hAnsi="Arial" w:cs="Arial"/>
                <w:spacing w:val="-7"/>
                <w:sz w:val="18"/>
                <w:szCs w:val="18"/>
              </w:rPr>
              <w:t xml:space="preserve"> </w:t>
            </w:r>
            <w:r w:rsidRPr="00180386">
              <w:rPr>
                <w:rFonts w:ascii="Arial" w:eastAsia="Arial" w:hAnsi="Arial" w:cs="Arial"/>
                <w:sz w:val="18"/>
                <w:szCs w:val="18"/>
              </w:rPr>
              <w:t>bakmakla</w:t>
            </w:r>
            <w:r w:rsidRPr="00180386">
              <w:rPr>
                <w:rFonts w:ascii="Arial" w:eastAsia="Arial" w:hAnsi="Arial" w:cs="Arial"/>
                <w:spacing w:val="-6"/>
                <w:sz w:val="18"/>
                <w:szCs w:val="18"/>
              </w:rPr>
              <w:t xml:space="preserve"> </w:t>
            </w:r>
            <w:r w:rsidRPr="00180386">
              <w:rPr>
                <w:rFonts w:ascii="Arial" w:eastAsia="Arial" w:hAnsi="Arial" w:cs="Arial"/>
                <w:sz w:val="18"/>
                <w:szCs w:val="18"/>
              </w:rPr>
              <w:t>yükümlü</w:t>
            </w:r>
            <w:r w:rsidRPr="00180386">
              <w:rPr>
                <w:rFonts w:ascii="Arial" w:eastAsia="Arial" w:hAnsi="Arial" w:cs="Arial"/>
                <w:spacing w:val="-7"/>
                <w:sz w:val="18"/>
                <w:szCs w:val="18"/>
              </w:rPr>
              <w:t xml:space="preserve"> </w:t>
            </w:r>
            <w:r w:rsidRPr="00180386">
              <w:rPr>
                <w:rFonts w:ascii="Arial" w:eastAsia="Arial" w:hAnsi="Arial" w:cs="Arial"/>
                <w:sz w:val="18"/>
                <w:szCs w:val="18"/>
              </w:rPr>
              <w:t>olduğunuz</w:t>
            </w:r>
            <w:r w:rsidRPr="00180386">
              <w:rPr>
                <w:rFonts w:ascii="Arial" w:eastAsia="Arial" w:hAnsi="Arial" w:cs="Arial"/>
                <w:spacing w:val="-6"/>
                <w:sz w:val="18"/>
                <w:szCs w:val="18"/>
              </w:rPr>
              <w:t xml:space="preserve"> </w:t>
            </w:r>
            <w:r w:rsidRPr="00180386">
              <w:rPr>
                <w:rFonts w:ascii="Arial" w:eastAsia="Arial" w:hAnsi="Arial" w:cs="Arial"/>
                <w:sz w:val="18"/>
                <w:szCs w:val="18"/>
              </w:rPr>
              <w:t>ve</w:t>
            </w:r>
            <w:r w:rsidRPr="00180386">
              <w:rPr>
                <w:rFonts w:ascii="Arial" w:eastAsia="Arial" w:hAnsi="Arial" w:cs="Arial"/>
                <w:spacing w:val="-7"/>
                <w:sz w:val="18"/>
                <w:szCs w:val="18"/>
              </w:rPr>
              <w:t xml:space="preserve"> </w:t>
            </w:r>
            <w:r w:rsidRPr="00180386">
              <w:rPr>
                <w:rFonts w:ascii="Arial" w:eastAsia="Arial" w:hAnsi="Arial" w:cs="Arial"/>
                <w:sz w:val="18"/>
                <w:szCs w:val="18"/>
              </w:rPr>
              <w:t>konutta</w:t>
            </w:r>
            <w:r w:rsidRPr="00180386">
              <w:rPr>
                <w:rFonts w:ascii="Arial" w:eastAsia="Arial" w:hAnsi="Arial" w:cs="Arial"/>
                <w:spacing w:val="-7"/>
                <w:sz w:val="18"/>
                <w:szCs w:val="18"/>
              </w:rPr>
              <w:t xml:space="preserve"> </w:t>
            </w:r>
            <w:r w:rsidRPr="00180386">
              <w:rPr>
                <w:rFonts w:ascii="Arial" w:eastAsia="Arial" w:hAnsi="Arial" w:cs="Arial"/>
                <w:sz w:val="18"/>
                <w:szCs w:val="18"/>
              </w:rPr>
              <w:t>birlikte</w:t>
            </w:r>
            <w:r w:rsidRPr="00180386">
              <w:rPr>
                <w:rFonts w:ascii="Arial" w:eastAsia="Arial" w:hAnsi="Arial" w:cs="Arial"/>
                <w:spacing w:val="-6"/>
                <w:sz w:val="18"/>
                <w:szCs w:val="18"/>
              </w:rPr>
              <w:t xml:space="preserve"> </w:t>
            </w:r>
            <w:r w:rsidRPr="00180386">
              <w:rPr>
                <w:rFonts w:ascii="Arial" w:eastAsia="Arial" w:hAnsi="Arial" w:cs="Arial"/>
                <w:sz w:val="18"/>
                <w:szCs w:val="18"/>
              </w:rPr>
              <w:t>oturacağı aile fertlerinin, aynı il veya ilçede Kamu Konutları Yönetmeliğinin (4) Sayılı Cetvel (1)’in (i) bendi kapsamı dışında kalan yerler ile başka il veya ilçelerde sahip oldukları oturmaya elverişli toplam konut</w:t>
            </w:r>
            <w:r w:rsidRPr="00180386">
              <w:rPr>
                <w:rFonts w:ascii="Arial" w:eastAsia="Arial" w:hAnsi="Arial" w:cs="Arial"/>
                <w:spacing w:val="-34"/>
                <w:sz w:val="18"/>
                <w:szCs w:val="18"/>
              </w:rPr>
              <w:t xml:space="preserve"> </w:t>
            </w:r>
            <w:r w:rsidRPr="00180386">
              <w:rPr>
                <w:rFonts w:ascii="Arial" w:eastAsia="Arial" w:hAnsi="Arial" w:cs="Arial"/>
                <w:sz w:val="18"/>
                <w:szCs w:val="18"/>
              </w:rPr>
              <w:t>sayısı</w:t>
            </w:r>
          </w:p>
        </w:tc>
        <w:tc>
          <w:tcPr>
            <w:tcW w:w="659" w:type="dxa"/>
            <w:tcBorders>
              <w:top w:val="single" w:sz="8" w:space="0" w:color="D2D2D2"/>
              <w:left w:val="single" w:sz="8" w:space="0" w:color="D2D2D2"/>
              <w:bottom w:val="single" w:sz="8" w:space="0" w:color="D2D2D2"/>
              <w:right w:val="single" w:sz="8" w:space="0" w:color="D2D2D2"/>
            </w:tcBorders>
          </w:tcPr>
          <w:p w:rsidR="00F83277" w:rsidRPr="00180386" w:rsidRDefault="00F83277" w:rsidP="00F83277">
            <w:pPr>
              <w:rPr>
                <w:rFonts w:eastAsia="Arial" w:hAnsi="Arial" w:cs="Arial"/>
                <w:sz w:val="18"/>
                <w:szCs w:val="18"/>
              </w:rPr>
            </w:pPr>
          </w:p>
        </w:tc>
      </w:tr>
      <w:tr w:rsidR="00180386" w:rsidRPr="00180386" w:rsidTr="00F83277">
        <w:trPr>
          <w:trHeight w:val="292"/>
        </w:trPr>
        <w:tc>
          <w:tcPr>
            <w:tcW w:w="313" w:type="dxa"/>
            <w:tcBorders>
              <w:top w:val="single" w:sz="8" w:space="0" w:color="D2D2D2"/>
              <w:left w:val="single" w:sz="8" w:space="0" w:color="D2D2D2"/>
              <w:bottom w:val="single" w:sz="8" w:space="0" w:color="D2D2D2"/>
              <w:right w:val="single" w:sz="8" w:space="0" w:color="D2D2D2"/>
            </w:tcBorders>
          </w:tcPr>
          <w:p w:rsidR="00F83277" w:rsidRPr="00180386" w:rsidRDefault="00F83277" w:rsidP="00F83277">
            <w:pPr>
              <w:spacing w:line="192" w:lineRule="exact"/>
              <w:ind w:right="6"/>
              <w:rPr>
                <w:rFonts w:ascii="Arial" w:eastAsia="Arial" w:hAnsi="Arial" w:cs="Arial"/>
                <w:sz w:val="18"/>
                <w:szCs w:val="18"/>
              </w:rPr>
            </w:pPr>
            <w:r w:rsidRPr="00180386">
              <w:rPr>
                <w:rFonts w:ascii="Arial" w:eastAsia="Arial" w:hAnsi="Arial" w:cs="Arial"/>
                <w:sz w:val="18"/>
                <w:szCs w:val="18"/>
              </w:rPr>
              <w:t>11</w:t>
            </w:r>
          </w:p>
        </w:tc>
        <w:tc>
          <w:tcPr>
            <w:tcW w:w="9483" w:type="dxa"/>
            <w:gridSpan w:val="3"/>
            <w:tcBorders>
              <w:top w:val="single" w:sz="8" w:space="0" w:color="D2D2D2"/>
              <w:left w:val="single" w:sz="8" w:space="0" w:color="D2D2D2"/>
              <w:bottom w:val="single" w:sz="8" w:space="0" w:color="D2D2D2"/>
              <w:right w:val="single" w:sz="8" w:space="0" w:color="D2D2D2"/>
            </w:tcBorders>
          </w:tcPr>
          <w:p w:rsidR="00F83277" w:rsidRPr="00180386" w:rsidRDefault="00F83277" w:rsidP="00F83277">
            <w:pPr>
              <w:spacing w:line="192" w:lineRule="exact"/>
              <w:ind w:left="33"/>
              <w:rPr>
                <w:rFonts w:ascii="Arial" w:eastAsia="Arial" w:hAnsi="Arial" w:cs="Arial"/>
                <w:sz w:val="18"/>
                <w:szCs w:val="18"/>
              </w:rPr>
            </w:pPr>
            <w:r w:rsidRPr="00180386">
              <w:rPr>
                <w:rFonts w:ascii="Arial" w:eastAsia="Arial" w:hAnsi="Arial" w:cs="Arial"/>
                <w:sz w:val="18"/>
                <w:szCs w:val="18"/>
              </w:rPr>
              <w:t>(</w:t>
            </w:r>
            <w:proofErr w:type="gramStart"/>
            <w:r w:rsidRPr="00180386">
              <w:rPr>
                <w:rFonts w:ascii="Arial" w:eastAsia="Arial" w:hAnsi="Arial" w:cs="Arial"/>
                <w:sz w:val="18"/>
                <w:szCs w:val="18"/>
              </w:rPr>
              <w:t>Ek:RG</w:t>
            </w:r>
            <w:proofErr w:type="gramEnd"/>
            <w:r w:rsidRPr="00180386">
              <w:rPr>
                <w:rFonts w:ascii="Arial" w:eastAsia="Arial" w:hAnsi="Arial" w:cs="Arial"/>
                <w:sz w:val="18"/>
                <w:szCs w:val="18"/>
              </w:rPr>
              <w:t>-11/7/2020-31182-C.K.-2754/1md.)Yüzde 40 ve üzerinde engelli olduğun yetkili sağlık kurullarından alınan rapor ile belgelendiren engelli personel ile kanunen bakmakla mükellef bulunduğu ve konutta birlikte oturacağı her bir engelli aile ferdi (eş ve çocuk dahil) (+40) puan,</w:t>
            </w:r>
          </w:p>
        </w:tc>
        <w:tc>
          <w:tcPr>
            <w:tcW w:w="659" w:type="dxa"/>
            <w:tcBorders>
              <w:top w:val="single" w:sz="8" w:space="0" w:color="D2D2D2"/>
              <w:left w:val="single" w:sz="8" w:space="0" w:color="D2D2D2"/>
              <w:bottom w:val="single" w:sz="8" w:space="0" w:color="D2D2D2"/>
              <w:right w:val="single" w:sz="8" w:space="0" w:color="D2D2D2"/>
            </w:tcBorders>
          </w:tcPr>
          <w:p w:rsidR="00F83277" w:rsidRPr="00180386" w:rsidRDefault="00F83277" w:rsidP="00F83277">
            <w:pPr>
              <w:rPr>
                <w:rFonts w:eastAsia="Arial" w:hAnsi="Arial" w:cs="Arial"/>
                <w:sz w:val="18"/>
                <w:szCs w:val="18"/>
              </w:rPr>
            </w:pPr>
          </w:p>
        </w:tc>
      </w:tr>
      <w:tr w:rsidR="00180386" w:rsidRPr="00180386" w:rsidTr="00F83277">
        <w:trPr>
          <w:trHeight w:val="292"/>
        </w:trPr>
        <w:tc>
          <w:tcPr>
            <w:tcW w:w="313" w:type="dxa"/>
            <w:tcBorders>
              <w:top w:val="single" w:sz="8" w:space="0" w:color="D2D2D2"/>
              <w:left w:val="single" w:sz="8" w:space="0" w:color="D2D2D2"/>
              <w:bottom w:val="single" w:sz="8" w:space="0" w:color="D2D2D2"/>
              <w:right w:val="single" w:sz="8" w:space="0" w:color="D2D2D2"/>
            </w:tcBorders>
          </w:tcPr>
          <w:p w:rsidR="00F83277" w:rsidRPr="00180386" w:rsidRDefault="00F83277" w:rsidP="00F83277">
            <w:pPr>
              <w:spacing w:line="192" w:lineRule="exact"/>
              <w:ind w:right="6"/>
              <w:rPr>
                <w:rFonts w:ascii="Arial" w:eastAsia="Arial" w:hAnsi="Arial" w:cs="Arial"/>
                <w:sz w:val="18"/>
                <w:szCs w:val="18"/>
              </w:rPr>
            </w:pPr>
            <w:r w:rsidRPr="00180386">
              <w:rPr>
                <w:rFonts w:ascii="Arial" w:eastAsia="Arial" w:hAnsi="Arial" w:cs="Arial"/>
                <w:sz w:val="18"/>
                <w:szCs w:val="18"/>
              </w:rPr>
              <w:t>12</w:t>
            </w:r>
          </w:p>
        </w:tc>
        <w:tc>
          <w:tcPr>
            <w:tcW w:w="9483" w:type="dxa"/>
            <w:gridSpan w:val="3"/>
            <w:tcBorders>
              <w:top w:val="single" w:sz="8" w:space="0" w:color="D2D2D2"/>
              <w:left w:val="single" w:sz="8" w:space="0" w:color="D2D2D2"/>
              <w:bottom w:val="single" w:sz="8" w:space="0" w:color="D2D2D2"/>
              <w:right w:val="single" w:sz="8" w:space="0" w:color="D2D2D2"/>
            </w:tcBorders>
          </w:tcPr>
          <w:p w:rsidR="00F83277" w:rsidRPr="00180386" w:rsidRDefault="00F83277" w:rsidP="00F83277">
            <w:pPr>
              <w:spacing w:line="192" w:lineRule="exact"/>
              <w:ind w:left="33"/>
              <w:rPr>
                <w:rFonts w:ascii="Arial" w:eastAsia="Arial" w:hAnsi="Arial" w:cs="Arial"/>
                <w:sz w:val="18"/>
                <w:szCs w:val="18"/>
              </w:rPr>
            </w:pPr>
            <w:proofErr w:type="gramStart"/>
            <w:r w:rsidRPr="00180386">
              <w:rPr>
                <w:rFonts w:ascii="Arial" w:eastAsia="Arial" w:hAnsi="Arial" w:cs="Arial"/>
                <w:sz w:val="18"/>
                <w:szCs w:val="18"/>
              </w:rPr>
              <w:t>Ek:RG</w:t>
            </w:r>
            <w:proofErr w:type="gramEnd"/>
            <w:r w:rsidRPr="00180386">
              <w:rPr>
                <w:rFonts w:ascii="Arial" w:eastAsia="Arial" w:hAnsi="Arial" w:cs="Arial"/>
                <w:sz w:val="18"/>
                <w:szCs w:val="18"/>
              </w:rPr>
              <w:t>-11/7/2020-31182-C.K.-2754/1md.)Gaziler ile Şehit yakınlarının (eş, çocuk, anne, baba ve kardeş) her biri için (+40) puan,</w:t>
            </w:r>
          </w:p>
        </w:tc>
        <w:tc>
          <w:tcPr>
            <w:tcW w:w="659" w:type="dxa"/>
            <w:tcBorders>
              <w:top w:val="single" w:sz="8" w:space="0" w:color="D2D2D2"/>
              <w:left w:val="single" w:sz="8" w:space="0" w:color="D2D2D2"/>
              <w:bottom w:val="single" w:sz="8" w:space="0" w:color="D2D2D2"/>
              <w:right w:val="single" w:sz="8" w:space="0" w:color="D2D2D2"/>
            </w:tcBorders>
          </w:tcPr>
          <w:p w:rsidR="00F83277" w:rsidRPr="00180386" w:rsidRDefault="00F83277" w:rsidP="00F83277">
            <w:pPr>
              <w:rPr>
                <w:rFonts w:eastAsia="Arial" w:hAnsi="Arial" w:cs="Arial"/>
                <w:sz w:val="18"/>
                <w:szCs w:val="18"/>
              </w:rPr>
            </w:pPr>
          </w:p>
        </w:tc>
      </w:tr>
      <w:tr w:rsidR="00180386" w:rsidRPr="00180386" w:rsidTr="00F83277">
        <w:trPr>
          <w:trHeight w:val="292"/>
        </w:trPr>
        <w:tc>
          <w:tcPr>
            <w:tcW w:w="313" w:type="dxa"/>
            <w:tcBorders>
              <w:top w:val="single" w:sz="8" w:space="0" w:color="D2D2D2"/>
              <w:left w:val="single" w:sz="8" w:space="0" w:color="D2D2D2"/>
              <w:bottom w:val="single" w:sz="8" w:space="0" w:color="D2D2D2"/>
              <w:right w:val="single" w:sz="8" w:space="0" w:color="D2D2D2"/>
            </w:tcBorders>
          </w:tcPr>
          <w:p w:rsidR="00F83277" w:rsidRPr="00180386" w:rsidRDefault="00F83277" w:rsidP="00F83277">
            <w:pPr>
              <w:spacing w:line="192" w:lineRule="exact"/>
              <w:ind w:right="6"/>
              <w:rPr>
                <w:rFonts w:ascii="Arial" w:eastAsia="Arial" w:hAnsi="Arial" w:cs="Arial"/>
                <w:sz w:val="18"/>
                <w:szCs w:val="18"/>
              </w:rPr>
            </w:pPr>
            <w:r w:rsidRPr="00180386">
              <w:rPr>
                <w:rFonts w:ascii="Arial" w:eastAsia="Arial" w:hAnsi="Arial" w:cs="Arial"/>
                <w:sz w:val="18"/>
                <w:szCs w:val="18"/>
              </w:rPr>
              <w:t>13</w:t>
            </w:r>
          </w:p>
        </w:tc>
        <w:tc>
          <w:tcPr>
            <w:tcW w:w="9483" w:type="dxa"/>
            <w:gridSpan w:val="3"/>
            <w:tcBorders>
              <w:top w:val="single" w:sz="8" w:space="0" w:color="D2D2D2"/>
              <w:left w:val="single" w:sz="8" w:space="0" w:color="D2D2D2"/>
              <w:bottom w:val="single" w:sz="8" w:space="0" w:color="D2D2D2"/>
              <w:right w:val="single" w:sz="8" w:space="0" w:color="D2D2D2"/>
            </w:tcBorders>
          </w:tcPr>
          <w:p w:rsidR="00F83277" w:rsidRPr="00180386" w:rsidRDefault="00F83277" w:rsidP="00342813">
            <w:pPr>
              <w:spacing w:line="192" w:lineRule="exact"/>
              <w:ind w:left="33"/>
              <w:rPr>
                <w:rFonts w:ascii="Arial" w:eastAsia="Arial" w:hAnsi="Arial" w:cs="Arial"/>
                <w:sz w:val="18"/>
                <w:szCs w:val="18"/>
              </w:rPr>
            </w:pPr>
            <w:r w:rsidRPr="00180386">
              <w:rPr>
                <w:rFonts w:ascii="Arial" w:eastAsia="Arial" w:hAnsi="Arial" w:cs="Arial"/>
                <w:sz w:val="18"/>
                <w:szCs w:val="18"/>
              </w:rPr>
              <w:t>Bodrum katta oturmak ist</w:t>
            </w:r>
            <w:r w:rsidR="00342813" w:rsidRPr="00180386">
              <w:rPr>
                <w:rFonts w:ascii="Arial" w:eastAsia="Arial" w:hAnsi="Arial" w:cs="Arial"/>
                <w:sz w:val="18"/>
                <w:szCs w:val="18"/>
              </w:rPr>
              <w:t>er misiniz</w:t>
            </w:r>
            <w:r w:rsidRPr="00180386">
              <w:rPr>
                <w:rFonts w:ascii="Arial" w:eastAsia="Arial" w:hAnsi="Arial" w:cs="Arial"/>
                <w:sz w:val="18"/>
                <w:szCs w:val="18"/>
              </w:rPr>
              <w:t>?</w:t>
            </w:r>
          </w:p>
        </w:tc>
        <w:tc>
          <w:tcPr>
            <w:tcW w:w="659" w:type="dxa"/>
            <w:tcBorders>
              <w:top w:val="single" w:sz="8" w:space="0" w:color="D2D2D2"/>
              <w:left w:val="single" w:sz="8" w:space="0" w:color="D2D2D2"/>
              <w:bottom w:val="single" w:sz="8" w:space="0" w:color="D2D2D2"/>
              <w:right w:val="single" w:sz="8" w:space="0" w:color="D2D2D2"/>
            </w:tcBorders>
          </w:tcPr>
          <w:p w:rsidR="00F83277" w:rsidRPr="00180386" w:rsidRDefault="00F83277" w:rsidP="00F83277">
            <w:pPr>
              <w:rPr>
                <w:rFonts w:eastAsia="Arial" w:hAnsi="Arial" w:cs="Arial"/>
                <w:sz w:val="18"/>
                <w:szCs w:val="18"/>
              </w:rPr>
            </w:pPr>
          </w:p>
        </w:tc>
      </w:tr>
    </w:tbl>
    <w:p w:rsidR="0031231D" w:rsidRPr="00180386" w:rsidRDefault="0031231D" w:rsidP="006F6654">
      <w:pPr>
        <w:spacing w:before="87" w:line="273" w:lineRule="auto"/>
        <w:ind w:left="148" w:right="-445" w:firstLine="815"/>
        <w:jc w:val="both"/>
        <w:rPr>
          <w:rFonts w:ascii="Arial" w:eastAsia="Arial" w:hAnsi="Arial" w:cs="Arial"/>
          <w:b/>
          <w:sz w:val="19"/>
        </w:rPr>
      </w:pPr>
      <w:r w:rsidRPr="00180386">
        <w:rPr>
          <w:rFonts w:ascii="Arial" w:eastAsia="Arial" w:hAnsi="Arial" w:cs="Arial"/>
          <w:b/>
          <w:bCs/>
          <w:sz w:val="17"/>
          <w:szCs w:val="17"/>
        </w:rPr>
        <w:t>Yukarıda beyan edilen bilgilerin doğruluğu başvuru sahibinin sorumluluğundadır.</w:t>
      </w:r>
      <w:r w:rsidR="00B90233" w:rsidRPr="00180386">
        <w:rPr>
          <w:rFonts w:ascii="Arial" w:eastAsia="Arial" w:hAnsi="Arial" w:cs="Arial"/>
          <w:b/>
          <w:bCs/>
          <w:sz w:val="17"/>
          <w:szCs w:val="17"/>
        </w:rPr>
        <w:t xml:space="preserve"> Bu nedenle yukarıdaki bilgileri kanıtlayıcı belgelerin de </w:t>
      </w:r>
      <w:proofErr w:type="gramStart"/>
      <w:r w:rsidR="00B90233" w:rsidRPr="00180386">
        <w:rPr>
          <w:rFonts w:ascii="Arial" w:eastAsia="Arial" w:hAnsi="Arial" w:cs="Arial"/>
          <w:b/>
          <w:bCs/>
          <w:sz w:val="17"/>
          <w:szCs w:val="17"/>
        </w:rPr>
        <w:t>(</w:t>
      </w:r>
      <w:proofErr w:type="gramEnd"/>
      <w:r w:rsidR="00B90233" w:rsidRPr="00180386">
        <w:rPr>
          <w:rFonts w:ascii="Arial" w:eastAsia="Arial" w:hAnsi="Arial" w:cs="Arial"/>
          <w:b/>
          <w:bCs/>
          <w:sz w:val="17"/>
          <w:szCs w:val="17"/>
        </w:rPr>
        <w:t xml:space="preserve">ör. </w:t>
      </w:r>
      <w:proofErr w:type="gramStart"/>
      <w:r w:rsidR="00B90233" w:rsidRPr="00180386">
        <w:rPr>
          <w:rFonts w:ascii="Arial" w:eastAsia="Arial" w:hAnsi="Arial" w:cs="Arial"/>
          <w:b/>
          <w:bCs/>
          <w:sz w:val="17"/>
          <w:szCs w:val="17"/>
        </w:rPr>
        <w:t>aile</w:t>
      </w:r>
      <w:proofErr w:type="gramEnd"/>
      <w:r w:rsidR="00B90233" w:rsidRPr="00180386">
        <w:rPr>
          <w:rFonts w:ascii="Arial" w:eastAsia="Arial" w:hAnsi="Arial" w:cs="Arial"/>
          <w:b/>
          <w:bCs/>
          <w:sz w:val="17"/>
          <w:szCs w:val="17"/>
        </w:rPr>
        <w:t xml:space="preserve"> durum kaydı, tapu kaydı </w:t>
      </w:r>
      <w:proofErr w:type="spellStart"/>
      <w:r w:rsidR="00B90233" w:rsidRPr="00180386">
        <w:rPr>
          <w:rFonts w:ascii="Arial" w:eastAsia="Arial" w:hAnsi="Arial" w:cs="Arial"/>
          <w:b/>
          <w:bCs/>
          <w:sz w:val="17"/>
          <w:szCs w:val="17"/>
        </w:rPr>
        <w:t>vb</w:t>
      </w:r>
      <w:proofErr w:type="spellEnd"/>
      <w:r w:rsidR="00B90233" w:rsidRPr="00180386">
        <w:rPr>
          <w:rFonts w:ascii="Arial" w:eastAsia="Arial" w:hAnsi="Arial" w:cs="Arial"/>
          <w:b/>
          <w:bCs/>
          <w:sz w:val="17"/>
          <w:szCs w:val="17"/>
        </w:rPr>
        <w:t xml:space="preserve">) başvuru formu ile gönderilmesi gerekmektedir. </w:t>
      </w:r>
      <w:r w:rsidRPr="00180386">
        <w:rPr>
          <w:rFonts w:ascii="Arial" w:eastAsia="Arial" w:hAnsi="Arial" w:cs="Arial"/>
          <w:b/>
          <w:bCs/>
          <w:sz w:val="17"/>
          <w:szCs w:val="17"/>
        </w:rPr>
        <w:t xml:space="preserve"> Gerçeğe aykırı beyanda bulunan personel hakkında 18524 sayılı Bakanlar Kurulu Kararıyla, </w:t>
      </w:r>
      <w:proofErr w:type="gramStart"/>
      <w:r w:rsidRPr="00180386">
        <w:rPr>
          <w:rFonts w:ascii="Arial" w:eastAsia="Arial" w:hAnsi="Arial" w:cs="Arial"/>
          <w:b/>
          <w:bCs/>
          <w:sz w:val="17"/>
          <w:szCs w:val="17"/>
        </w:rPr>
        <w:t>23/09/1984</w:t>
      </w:r>
      <w:proofErr w:type="gramEnd"/>
      <w:r w:rsidRPr="00180386">
        <w:rPr>
          <w:rFonts w:ascii="Arial" w:eastAsia="Arial" w:hAnsi="Arial" w:cs="Arial"/>
          <w:b/>
          <w:bCs/>
          <w:sz w:val="17"/>
          <w:szCs w:val="17"/>
        </w:rPr>
        <w:t xml:space="preserve"> tarihli Resmi Gazetede yayımlanan Kamu Konutları yönetmeliğinin 14 üncü maddesince “Beyannameyi </w:t>
      </w:r>
      <w:r w:rsidR="00440DA2" w:rsidRPr="00180386">
        <w:rPr>
          <w:rFonts w:ascii="Arial" w:eastAsia="Arial" w:hAnsi="Arial" w:cs="Arial"/>
          <w:b/>
          <w:bCs/>
          <w:sz w:val="17"/>
          <w:szCs w:val="17"/>
        </w:rPr>
        <w:t>kasten</w:t>
      </w:r>
      <w:r w:rsidRPr="00180386">
        <w:rPr>
          <w:rFonts w:ascii="Arial" w:eastAsia="Arial" w:hAnsi="Arial" w:cs="Arial"/>
          <w:b/>
          <w:bCs/>
          <w:sz w:val="17"/>
          <w:szCs w:val="17"/>
        </w:rPr>
        <w:t xml:space="preserve"> noksan veya yanlış doldurduğu anlaşılanlar hakkında kanuni kovuşturma yapılır ve bunlara konut tahsis edilemez.” hükmüne göre işlem yapılacaktır.</w:t>
      </w:r>
    </w:p>
    <w:p w:rsidR="0031231D" w:rsidRPr="00180386" w:rsidRDefault="0031231D" w:rsidP="006F6654">
      <w:pPr>
        <w:ind w:left="148" w:firstLine="572"/>
        <w:rPr>
          <w:rFonts w:ascii="Arial" w:eastAsia="Arial" w:hAnsi="Arial" w:cs="Arial"/>
          <w:b/>
          <w:bCs/>
          <w:sz w:val="17"/>
          <w:szCs w:val="17"/>
        </w:rPr>
      </w:pPr>
      <w:r w:rsidRPr="00180386">
        <w:rPr>
          <w:rFonts w:ascii="Arial" w:eastAsia="Arial" w:hAnsi="Arial" w:cs="Arial"/>
          <w:b/>
          <w:bCs/>
          <w:sz w:val="17"/>
          <w:szCs w:val="17"/>
        </w:rPr>
        <w:t xml:space="preserve">Bu bilgilerin doğruluğunu onaylıyorum.                                                                   </w:t>
      </w:r>
    </w:p>
    <w:p w:rsidR="0031231D" w:rsidRPr="00180386" w:rsidRDefault="0031231D" w:rsidP="0031231D">
      <w:pPr>
        <w:ind w:left="148"/>
        <w:rPr>
          <w:rFonts w:ascii="Arial" w:eastAsia="Arial" w:hAnsi="Arial" w:cs="Arial"/>
          <w:b/>
          <w:bCs/>
          <w:sz w:val="17"/>
          <w:szCs w:val="17"/>
        </w:rPr>
      </w:pPr>
      <w:r w:rsidRPr="00180386">
        <w:rPr>
          <w:rFonts w:ascii="Arial" w:eastAsia="Arial" w:hAnsi="Arial" w:cs="Arial"/>
          <w:b/>
          <w:bCs/>
          <w:sz w:val="17"/>
          <w:szCs w:val="17"/>
        </w:rPr>
        <w:t xml:space="preserve">                                                                                                                                      Tarih</w:t>
      </w:r>
      <w:r w:rsidRPr="00180386">
        <w:rPr>
          <w:rFonts w:ascii="Arial" w:eastAsia="Arial" w:hAnsi="Arial" w:cs="Arial"/>
          <w:b/>
          <w:bCs/>
          <w:sz w:val="17"/>
          <w:szCs w:val="17"/>
        </w:rPr>
        <w:tab/>
        <w:t>:</w:t>
      </w:r>
    </w:p>
    <w:p w:rsidR="0031231D" w:rsidRPr="00180386" w:rsidRDefault="0031231D" w:rsidP="0031231D">
      <w:pPr>
        <w:spacing w:before="53"/>
        <w:ind w:left="6480"/>
        <w:rPr>
          <w:rFonts w:ascii="Arial" w:eastAsia="Arial" w:hAnsi="Arial" w:cs="Arial"/>
          <w:sz w:val="19"/>
        </w:rPr>
      </w:pPr>
    </w:p>
    <w:p w:rsidR="0031231D" w:rsidRPr="00180386" w:rsidRDefault="0031231D" w:rsidP="0031231D">
      <w:pPr>
        <w:spacing w:before="53"/>
        <w:ind w:left="6480"/>
        <w:rPr>
          <w:rFonts w:ascii="Arial" w:eastAsia="Arial" w:hAnsi="Arial" w:cs="Arial"/>
          <w:sz w:val="19"/>
        </w:rPr>
      </w:pPr>
      <w:r w:rsidRPr="00180386">
        <w:rPr>
          <w:rFonts w:ascii="Arial" w:eastAsia="Arial" w:hAnsi="Arial" w:cs="Arial"/>
          <w:sz w:val="19"/>
        </w:rPr>
        <w:t>İmza</w:t>
      </w:r>
    </w:p>
    <w:p w:rsidR="0031231D" w:rsidRPr="00180386" w:rsidRDefault="0031231D" w:rsidP="0031231D">
      <w:pPr>
        <w:spacing w:before="7" w:after="1"/>
        <w:rPr>
          <w:rFonts w:ascii="Arial" w:eastAsia="Arial" w:hAnsi="Arial" w:cs="Arial"/>
          <w:sz w:val="9"/>
        </w:rPr>
      </w:pPr>
    </w:p>
    <w:tbl>
      <w:tblPr>
        <w:tblStyle w:val="TableNormal"/>
        <w:tblW w:w="10850" w:type="dxa"/>
        <w:tblInd w:w="114" w:type="dxa"/>
        <w:tblLayout w:type="fixed"/>
        <w:tblLook w:val="01E0" w:firstRow="1" w:lastRow="1" w:firstColumn="1" w:lastColumn="1" w:noHBand="0" w:noVBand="0"/>
      </w:tblPr>
      <w:tblGrid>
        <w:gridCol w:w="2023"/>
        <w:gridCol w:w="8827"/>
      </w:tblGrid>
      <w:tr w:rsidR="00180386" w:rsidRPr="00180386" w:rsidTr="0031231D">
        <w:trPr>
          <w:trHeight w:val="249"/>
        </w:trPr>
        <w:tc>
          <w:tcPr>
            <w:tcW w:w="10850" w:type="dxa"/>
            <w:gridSpan w:val="2"/>
            <w:tcBorders>
              <w:top w:val="single" w:sz="8" w:space="0" w:color="000000"/>
              <w:left w:val="single" w:sz="8" w:space="0" w:color="000000"/>
              <w:right w:val="single" w:sz="8" w:space="0" w:color="000000"/>
            </w:tcBorders>
            <w:shd w:val="clear" w:color="auto" w:fill="C0C0C0"/>
          </w:tcPr>
          <w:p w:rsidR="0031231D" w:rsidRPr="00180386" w:rsidRDefault="0031231D" w:rsidP="0031231D">
            <w:pPr>
              <w:spacing w:before="3"/>
              <w:ind w:left="78"/>
              <w:jc w:val="center"/>
              <w:rPr>
                <w:rFonts w:ascii="Arial" w:eastAsia="Arial" w:hAnsi="Arial" w:cs="Arial"/>
                <w:b/>
                <w:sz w:val="17"/>
              </w:rPr>
            </w:pPr>
            <w:r w:rsidRPr="00180386">
              <w:rPr>
                <w:rFonts w:ascii="Arial" w:eastAsia="Arial" w:hAnsi="Arial" w:cs="Arial"/>
                <w:b/>
                <w:sz w:val="17"/>
              </w:rPr>
              <w:t>Birim Amiri Onayı</w:t>
            </w:r>
          </w:p>
        </w:tc>
      </w:tr>
      <w:tr w:rsidR="00180386" w:rsidRPr="00180386" w:rsidTr="0031231D">
        <w:trPr>
          <w:trHeight w:val="464"/>
        </w:trPr>
        <w:tc>
          <w:tcPr>
            <w:tcW w:w="2023" w:type="dxa"/>
            <w:tcBorders>
              <w:left w:val="single" w:sz="8" w:space="0" w:color="000000"/>
            </w:tcBorders>
          </w:tcPr>
          <w:p w:rsidR="0031231D" w:rsidRPr="00180386" w:rsidRDefault="0031231D" w:rsidP="0031231D">
            <w:pPr>
              <w:spacing w:before="3"/>
              <w:ind w:left="78"/>
              <w:jc w:val="center"/>
              <w:rPr>
                <w:rFonts w:ascii="Arial" w:eastAsia="Arial" w:hAnsi="Arial" w:cs="Arial"/>
                <w:sz w:val="17"/>
              </w:rPr>
            </w:pPr>
            <w:r w:rsidRPr="00180386">
              <w:rPr>
                <w:rFonts w:ascii="Arial" w:eastAsia="Arial" w:hAnsi="Arial" w:cs="Arial"/>
                <w:sz w:val="17"/>
              </w:rPr>
              <w:t>Adı Soyadı</w:t>
            </w:r>
          </w:p>
          <w:p w:rsidR="0031231D" w:rsidRPr="00180386" w:rsidRDefault="0031231D" w:rsidP="0031231D">
            <w:pPr>
              <w:spacing w:before="3"/>
              <w:ind w:left="78"/>
              <w:jc w:val="center"/>
              <w:rPr>
                <w:rFonts w:ascii="Arial" w:eastAsia="Arial" w:hAnsi="Arial" w:cs="Arial"/>
                <w:sz w:val="17"/>
              </w:rPr>
            </w:pPr>
            <w:r w:rsidRPr="00180386">
              <w:rPr>
                <w:rFonts w:ascii="Arial" w:eastAsia="Arial" w:hAnsi="Arial" w:cs="Arial"/>
                <w:sz w:val="17"/>
              </w:rPr>
              <w:t xml:space="preserve">Görev / </w:t>
            </w:r>
            <w:proofErr w:type="spellStart"/>
            <w:r w:rsidRPr="00180386">
              <w:rPr>
                <w:rFonts w:ascii="Arial" w:eastAsia="Arial" w:hAnsi="Arial" w:cs="Arial"/>
                <w:sz w:val="17"/>
              </w:rPr>
              <w:t>Ünvanı</w:t>
            </w:r>
            <w:proofErr w:type="spellEnd"/>
          </w:p>
        </w:tc>
        <w:tc>
          <w:tcPr>
            <w:tcW w:w="8827" w:type="dxa"/>
            <w:tcBorders>
              <w:right w:val="single" w:sz="8" w:space="0" w:color="000000"/>
            </w:tcBorders>
          </w:tcPr>
          <w:p w:rsidR="0031231D" w:rsidRPr="00180386" w:rsidRDefault="0031231D" w:rsidP="0031231D">
            <w:pPr>
              <w:spacing w:before="4"/>
              <w:ind w:left="391"/>
              <w:rPr>
                <w:rFonts w:ascii="Arial" w:eastAsia="Arial" w:hAnsi="Arial" w:cs="Arial"/>
                <w:sz w:val="19"/>
              </w:rPr>
            </w:pPr>
          </w:p>
        </w:tc>
      </w:tr>
      <w:tr w:rsidR="00180386" w:rsidRPr="00180386" w:rsidTr="0031231D">
        <w:trPr>
          <w:trHeight w:val="252"/>
        </w:trPr>
        <w:tc>
          <w:tcPr>
            <w:tcW w:w="2023" w:type="dxa"/>
            <w:tcBorders>
              <w:left w:val="single" w:sz="8" w:space="0" w:color="000000"/>
            </w:tcBorders>
          </w:tcPr>
          <w:p w:rsidR="0031231D" w:rsidRPr="00180386" w:rsidRDefault="0031231D" w:rsidP="0031231D">
            <w:pPr>
              <w:jc w:val="center"/>
              <w:rPr>
                <w:rFonts w:eastAsia="Arial" w:hAnsi="Arial" w:cs="Arial"/>
                <w:sz w:val="16"/>
              </w:rPr>
            </w:pPr>
          </w:p>
          <w:p w:rsidR="0031231D" w:rsidRPr="00180386" w:rsidRDefault="0031231D" w:rsidP="0031231D">
            <w:pPr>
              <w:jc w:val="center"/>
              <w:rPr>
                <w:rFonts w:eastAsia="Arial" w:hAnsi="Arial" w:cs="Arial"/>
                <w:sz w:val="16"/>
              </w:rPr>
            </w:pPr>
            <w:r w:rsidRPr="00180386">
              <w:rPr>
                <w:rFonts w:eastAsia="Arial" w:hAnsi="Arial" w:cs="Arial"/>
                <w:sz w:val="16"/>
              </w:rPr>
              <w:t>Onay</w:t>
            </w:r>
          </w:p>
        </w:tc>
        <w:tc>
          <w:tcPr>
            <w:tcW w:w="8827" w:type="dxa"/>
            <w:tcBorders>
              <w:right w:val="single" w:sz="8" w:space="0" w:color="000000"/>
            </w:tcBorders>
          </w:tcPr>
          <w:p w:rsidR="0031231D" w:rsidRPr="00180386" w:rsidRDefault="0031231D" w:rsidP="0031231D">
            <w:pPr>
              <w:spacing w:before="23" w:line="209" w:lineRule="exact"/>
              <w:ind w:left="391"/>
              <w:rPr>
                <w:rFonts w:ascii="Arial" w:eastAsia="Arial" w:hAnsi="Arial" w:cs="Arial"/>
                <w:sz w:val="19"/>
              </w:rPr>
            </w:pPr>
          </w:p>
        </w:tc>
      </w:tr>
      <w:tr w:rsidR="00180386" w:rsidRPr="00180386" w:rsidTr="0031231D">
        <w:trPr>
          <w:trHeight w:val="231"/>
        </w:trPr>
        <w:tc>
          <w:tcPr>
            <w:tcW w:w="2023" w:type="dxa"/>
            <w:tcBorders>
              <w:left w:val="single" w:sz="8" w:space="0" w:color="000000"/>
            </w:tcBorders>
          </w:tcPr>
          <w:p w:rsidR="0031231D" w:rsidRPr="00180386" w:rsidRDefault="0031231D" w:rsidP="0031231D">
            <w:pPr>
              <w:spacing w:before="5"/>
              <w:ind w:left="78"/>
              <w:jc w:val="center"/>
              <w:rPr>
                <w:rFonts w:ascii="Arial" w:eastAsia="Arial" w:hAnsi="Arial" w:cs="Arial"/>
                <w:sz w:val="17"/>
              </w:rPr>
            </w:pPr>
          </w:p>
        </w:tc>
        <w:tc>
          <w:tcPr>
            <w:tcW w:w="8827" w:type="dxa"/>
            <w:tcBorders>
              <w:right w:val="single" w:sz="8" w:space="0" w:color="000000"/>
            </w:tcBorders>
          </w:tcPr>
          <w:p w:rsidR="0031231D" w:rsidRPr="00180386" w:rsidRDefault="0031231D" w:rsidP="0031231D">
            <w:pPr>
              <w:rPr>
                <w:rFonts w:eastAsia="Arial" w:hAnsi="Arial" w:cs="Arial"/>
                <w:sz w:val="16"/>
              </w:rPr>
            </w:pPr>
          </w:p>
        </w:tc>
      </w:tr>
      <w:tr w:rsidR="00180386" w:rsidRPr="00180386" w:rsidTr="0031231D">
        <w:trPr>
          <w:trHeight w:val="262"/>
        </w:trPr>
        <w:tc>
          <w:tcPr>
            <w:tcW w:w="2023" w:type="dxa"/>
            <w:tcBorders>
              <w:left w:val="single" w:sz="8" w:space="0" w:color="000000"/>
            </w:tcBorders>
          </w:tcPr>
          <w:p w:rsidR="0031231D" w:rsidRPr="00180386" w:rsidRDefault="0031231D" w:rsidP="0031231D">
            <w:pPr>
              <w:spacing w:before="25"/>
              <w:ind w:left="78"/>
              <w:jc w:val="center"/>
              <w:rPr>
                <w:rFonts w:ascii="Arial" w:eastAsia="Arial" w:hAnsi="Arial" w:cs="Arial"/>
                <w:sz w:val="17"/>
              </w:rPr>
            </w:pPr>
            <w:r w:rsidRPr="00180386">
              <w:rPr>
                <w:rFonts w:ascii="Arial" w:eastAsia="Arial" w:hAnsi="Arial" w:cs="Arial"/>
                <w:sz w:val="17"/>
              </w:rPr>
              <w:t>Tarih</w:t>
            </w:r>
          </w:p>
        </w:tc>
        <w:tc>
          <w:tcPr>
            <w:tcW w:w="8827" w:type="dxa"/>
            <w:tcBorders>
              <w:right w:val="single" w:sz="8" w:space="0" w:color="000000"/>
            </w:tcBorders>
          </w:tcPr>
          <w:p w:rsidR="0031231D" w:rsidRPr="00180386" w:rsidRDefault="0031231D" w:rsidP="0031231D">
            <w:pPr>
              <w:rPr>
                <w:rFonts w:eastAsia="Arial" w:hAnsi="Arial" w:cs="Arial"/>
                <w:sz w:val="16"/>
              </w:rPr>
            </w:pPr>
          </w:p>
        </w:tc>
      </w:tr>
      <w:tr w:rsidR="00180386" w:rsidRPr="00180386" w:rsidTr="0031231D">
        <w:trPr>
          <w:trHeight w:val="294"/>
        </w:trPr>
        <w:tc>
          <w:tcPr>
            <w:tcW w:w="2023" w:type="dxa"/>
            <w:tcBorders>
              <w:left w:val="single" w:sz="8" w:space="0" w:color="000000"/>
              <w:bottom w:val="single" w:sz="8" w:space="0" w:color="000000"/>
            </w:tcBorders>
          </w:tcPr>
          <w:p w:rsidR="0031231D" w:rsidRPr="00180386" w:rsidRDefault="0031231D" w:rsidP="0031231D">
            <w:pPr>
              <w:spacing w:before="34"/>
              <w:ind w:left="81"/>
              <w:jc w:val="center"/>
              <w:rPr>
                <w:rFonts w:ascii="Arial" w:eastAsia="Arial" w:hAnsi="Arial" w:cs="Arial"/>
                <w:sz w:val="19"/>
              </w:rPr>
            </w:pPr>
            <w:r w:rsidRPr="00180386">
              <w:rPr>
                <w:rFonts w:ascii="Arial" w:eastAsia="Arial" w:hAnsi="Arial" w:cs="Arial"/>
                <w:sz w:val="19"/>
              </w:rPr>
              <w:t>İmza</w:t>
            </w:r>
          </w:p>
        </w:tc>
        <w:tc>
          <w:tcPr>
            <w:tcW w:w="8827" w:type="dxa"/>
            <w:tcBorders>
              <w:bottom w:val="single" w:sz="8" w:space="0" w:color="000000"/>
              <w:right w:val="single" w:sz="8" w:space="0" w:color="000000"/>
            </w:tcBorders>
          </w:tcPr>
          <w:p w:rsidR="0031231D" w:rsidRPr="00180386" w:rsidRDefault="0031231D" w:rsidP="0031231D">
            <w:pPr>
              <w:spacing w:before="34"/>
              <w:ind w:left="391"/>
              <w:rPr>
                <w:rFonts w:ascii="Arial" w:eastAsia="Arial" w:hAnsi="Arial" w:cs="Arial"/>
                <w:sz w:val="19"/>
              </w:rPr>
            </w:pPr>
          </w:p>
        </w:tc>
      </w:tr>
    </w:tbl>
    <w:p w:rsidR="00DD373D" w:rsidRPr="00180386" w:rsidRDefault="009D72B2" w:rsidP="009D72B2">
      <w:pPr>
        <w:pStyle w:val="GvdeMetni"/>
        <w:spacing w:before="10"/>
        <w:rPr>
          <w:b/>
        </w:rPr>
      </w:pPr>
      <w:r w:rsidRPr="00180386">
        <w:rPr>
          <w:b/>
          <w:sz w:val="19"/>
        </w:rPr>
        <w:lastRenderedPageBreak/>
        <w:tab/>
      </w:r>
      <w:r w:rsidRPr="00180386">
        <w:rPr>
          <w:b/>
          <w:sz w:val="19"/>
        </w:rPr>
        <w:tab/>
      </w:r>
      <w:r w:rsidRPr="00180386">
        <w:rPr>
          <w:b/>
          <w:sz w:val="19"/>
        </w:rPr>
        <w:tab/>
      </w:r>
      <w:r w:rsidRPr="00180386">
        <w:rPr>
          <w:b/>
          <w:sz w:val="19"/>
        </w:rPr>
        <w:tab/>
      </w:r>
      <w:r w:rsidRPr="00180386">
        <w:rPr>
          <w:b/>
          <w:sz w:val="19"/>
        </w:rPr>
        <w:tab/>
      </w:r>
      <w:r w:rsidRPr="00180386">
        <w:rPr>
          <w:b/>
          <w:sz w:val="19"/>
        </w:rPr>
        <w:tab/>
      </w:r>
      <w:r w:rsidR="00DD373D" w:rsidRPr="00180386">
        <w:tab/>
      </w:r>
      <w:r w:rsidR="00DD373D" w:rsidRPr="00180386">
        <w:rPr>
          <w:b/>
        </w:rPr>
        <w:t>EK-4</w:t>
      </w:r>
    </w:p>
    <w:p w:rsidR="00DD373D" w:rsidRPr="00180386" w:rsidRDefault="00DD373D" w:rsidP="00DD373D">
      <w:pPr>
        <w:tabs>
          <w:tab w:val="left" w:pos="4731"/>
        </w:tabs>
        <w:jc w:val="center"/>
        <w:rPr>
          <w:b/>
          <w:sz w:val="24"/>
        </w:rPr>
      </w:pPr>
      <w:r w:rsidRPr="00180386">
        <w:rPr>
          <w:b/>
          <w:sz w:val="24"/>
        </w:rPr>
        <w:t>Siirt Üniversitesi Akademi</w:t>
      </w:r>
      <w:r w:rsidR="00E27467" w:rsidRPr="00180386">
        <w:rPr>
          <w:b/>
          <w:sz w:val="24"/>
        </w:rPr>
        <w:t>k unvan</w:t>
      </w:r>
      <w:r w:rsidRPr="00180386">
        <w:rPr>
          <w:b/>
          <w:sz w:val="24"/>
        </w:rPr>
        <w:t xml:space="preserve"> ve Akademik İdari </w:t>
      </w:r>
      <w:r w:rsidR="00E27467" w:rsidRPr="00180386">
        <w:rPr>
          <w:b/>
          <w:sz w:val="24"/>
        </w:rPr>
        <w:t>Görev</w:t>
      </w:r>
      <w:r w:rsidRPr="00180386">
        <w:rPr>
          <w:b/>
          <w:sz w:val="24"/>
        </w:rPr>
        <w:t xml:space="preserve"> Ek Puan listesi</w:t>
      </w:r>
    </w:p>
    <w:p w:rsidR="00DD373D" w:rsidRPr="00180386" w:rsidRDefault="00DD373D" w:rsidP="00DD373D">
      <w:pPr>
        <w:tabs>
          <w:tab w:val="left" w:pos="4731"/>
        </w:tabs>
        <w:rPr>
          <w:b/>
        </w:rPr>
      </w:pPr>
      <w:r w:rsidRPr="00180386">
        <w:tab/>
      </w:r>
    </w:p>
    <w:tbl>
      <w:tblPr>
        <w:tblStyle w:val="TabloKlavuzu"/>
        <w:tblW w:w="0" w:type="auto"/>
        <w:tblLook w:val="04A0" w:firstRow="1" w:lastRow="0" w:firstColumn="1" w:lastColumn="0" w:noHBand="0" w:noVBand="1"/>
      </w:tblPr>
      <w:tblGrid>
        <w:gridCol w:w="5237"/>
        <w:gridCol w:w="5223"/>
      </w:tblGrid>
      <w:tr w:rsidR="00180386" w:rsidRPr="00180386" w:rsidTr="00DD373D">
        <w:tc>
          <w:tcPr>
            <w:tcW w:w="5305" w:type="dxa"/>
          </w:tcPr>
          <w:p w:rsidR="00DD373D" w:rsidRPr="00180386" w:rsidRDefault="00DD373D" w:rsidP="00DD373D">
            <w:pPr>
              <w:tabs>
                <w:tab w:val="left" w:pos="4731"/>
              </w:tabs>
              <w:jc w:val="center"/>
              <w:rPr>
                <w:b/>
                <w:sz w:val="24"/>
              </w:rPr>
            </w:pPr>
            <w:r w:rsidRPr="00180386">
              <w:rPr>
                <w:b/>
                <w:sz w:val="24"/>
              </w:rPr>
              <w:t>AKADEMİK UNVAN</w:t>
            </w:r>
          </w:p>
        </w:tc>
        <w:tc>
          <w:tcPr>
            <w:tcW w:w="5305" w:type="dxa"/>
          </w:tcPr>
          <w:p w:rsidR="00DD373D" w:rsidRPr="00180386" w:rsidRDefault="00DD373D" w:rsidP="00DD373D">
            <w:pPr>
              <w:tabs>
                <w:tab w:val="left" w:pos="4731"/>
              </w:tabs>
              <w:jc w:val="center"/>
              <w:rPr>
                <w:b/>
                <w:sz w:val="24"/>
              </w:rPr>
            </w:pPr>
            <w:r w:rsidRPr="00180386">
              <w:rPr>
                <w:b/>
                <w:sz w:val="24"/>
              </w:rPr>
              <w:t>EK PUAN</w:t>
            </w:r>
          </w:p>
        </w:tc>
      </w:tr>
      <w:tr w:rsidR="00180386" w:rsidRPr="00180386" w:rsidTr="00DD373D">
        <w:tc>
          <w:tcPr>
            <w:tcW w:w="5305" w:type="dxa"/>
          </w:tcPr>
          <w:p w:rsidR="00DD373D" w:rsidRPr="00180386" w:rsidRDefault="00342813" w:rsidP="00DD373D">
            <w:pPr>
              <w:tabs>
                <w:tab w:val="left" w:pos="4731"/>
              </w:tabs>
              <w:rPr>
                <w:sz w:val="24"/>
              </w:rPr>
            </w:pPr>
            <w:r w:rsidRPr="00180386">
              <w:rPr>
                <w:sz w:val="24"/>
              </w:rPr>
              <w:t>Profe</w:t>
            </w:r>
            <w:r w:rsidR="00DD373D" w:rsidRPr="00180386">
              <w:rPr>
                <w:sz w:val="24"/>
              </w:rPr>
              <w:t>sör</w:t>
            </w:r>
            <w:r w:rsidR="00E27467" w:rsidRPr="00180386">
              <w:rPr>
                <w:sz w:val="24"/>
              </w:rPr>
              <w:t>:</w:t>
            </w:r>
          </w:p>
        </w:tc>
        <w:tc>
          <w:tcPr>
            <w:tcW w:w="5305" w:type="dxa"/>
          </w:tcPr>
          <w:p w:rsidR="00DD373D" w:rsidRPr="00180386" w:rsidRDefault="00D86E3A" w:rsidP="00C144AF">
            <w:pPr>
              <w:tabs>
                <w:tab w:val="left" w:pos="4731"/>
              </w:tabs>
              <w:jc w:val="center"/>
              <w:rPr>
                <w:sz w:val="24"/>
              </w:rPr>
            </w:pPr>
            <w:r w:rsidRPr="00180386">
              <w:rPr>
                <w:sz w:val="24"/>
              </w:rPr>
              <w:t>350</w:t>
            </w:r>
          </w:p>
        </w:tc>
      </w:tr>
      <w:tr w:rsidR="00180386" w:rsidRPr="00180386" w:rsidTr="00DD373D">
        <w:tc>
          <w:tcPr>
            <w:tcW w:w="5305" w:type="dxa"/>
          </w:tcPr>
          <w:p w:rsidR="00DD373D" w:rsidRPr="00180386" w:rsidRDefault="00DD373D" w:rsidP="00DD373D">
            <w:pPr>
              <w:tabs>
                <w:tab w:val="left" w:pos="4731"/>
              </w:tabs>
              <w:rPr>
                <w:sz w:val="24"/>
              </w:rPr>
            </w:pPr>
            <w:r w:rsidRPr="00180386">
              <w:rPr>
                <w:sz w:val="24"/>
              </w:rPr>
              <w:t>Doçent</w:t>
            </w:r>
            <w:r w:rsidR="00E27467" w:rsidRPr="00180386">
              <w:rPr>
                <w:sz w:val="24"/>
              </w:rPr>
              <w:t>:</w:t>
            </w:r>
          </w:p>
        </w:tc>
        <w:tc>
          <w:tcPr>
            <w:tcW w:w="5305" w:type="dxa"/>
          </w:tcPr>
          <w:p w:rsidR="00DD373D" w:rsidRPr="00180386" w:rsidRDefault="00D86E3A" w:rsidP="00C144AF">
            <w:pPr>
              <w:tabs>
                <w:tab w:val="left" w:pos="4731"/>
              </w:tabs>
              <w:jc w:val="center"/>
              <w:rPr>
                <w:sz w:val="24"/>
              </w:rPr>
            </w:pPr>
            <w:r w:rsidRPr="00180386">
              <w:rPr>
                <w:sz w:val="24"/>
              </w:rPr>
              <w:t>250</w:t>
            </w:r>
          </w:p>
        </w:tc>
      </w:tr>
      <w:tr w:rsidR="00180386" w:rsidRPr="00180386" w:rsidTr="00DD373D">
        <w:tc>
          <w:tcPr>
            <w:tcW w:w="5305" w:type="dxa"/>
          </w:tcPr>
          <w:p w:rsidR="00DD373D" w:rsidRPr="00180386" w:rsidRDefault="00DD373D" w:rsidP="00DD373D">
            <w:pPr>
              <w:tabs>
                <w:tab w:val="left" w:pos="4731"/>
              </w:tabs>
              <w:rPr>
                <w:sz w:val="24"/>
              </w:rPr>
            </w:pPr>
            <w:r w:rsidRPr="00180386">
              <w:rPr>
                <w:sz w:val="24"/>
              </w:rPr>
              <w:t>Doktor Öğretim Üyesi</w:t>
            </w:r>
            <w:r w:rsidR="00E27467" w:rsidRPr="00180386">
              <w:rPr>
                <w:sz w:val="24"/>
              </w:rPr>
              <w:t>:</w:t>
            </w:r>
          </w:p>
        </w:tc>
        <w:tc>
          <w:tcPr>
            <w:tcW w:w="5305" w:type="dxa"/>
          </w:tcPr>
          <w:p w:rsidR="00DD373D" w:rsidRPr="00180386" w:rsidRDefault="00D86E3A" w:rsidP="00C144AF">
            <w:pPr>
              <w:tabs>
                <w:tab w:val="left" w:pos="4731"/>
              </w:tabs>
              <w:jc w:val="center"/>
              <w:rPr>
                <w:sz w:val="24"/>
              </w:rPr>
            </w:pPr>
            <w:r w:rsidRPr="00180386">
              <w:rPr>
                <w:sz w:val="24"/>
              </w:rPr>
              <w:t>125</w:t>
            </w:r>
          </w:p>
        </w:tc>
      </w:tr>
      <w:tr w:rsidR="00180386" w:rsidRPr="00180386" w:rsidTr="00DD373D">
        <w:tc>
          <w:tcPr>
            <w:tcW w:w="5305" w:type="dxa"/>
          </w:tcPr>
          <w:p w:rsidR="00DD373D" w:rsidRPr="00180386" w:rsidRDefault="00E27467" w:rsidP="004D5FF8">
            <w:pPr>
              <w:tabs>
                <w:tab w:val="left" w:pos="4731"/>
              </w:tabs>
              <w:rPr>
                <w:sz w:val="24"/>
              </w:rPr>
            </w:pPr>
            <w:r w:rsidRPr="00180386">
              <w:rPr>
                <w:sz w:val="24"/>
              </w:rPr>
              <w:t>Doktor Öğretim Görevlisi:</w:t>
            </w:r>
          </w:p>
        </w:tc>
        <w:tc>
          <w:tcPr>
            <w:tcW w:w="5305" w:type="dxa"/>
          </w:tcPr>
          <w:p w:rsidR="00DD373D" w:rsidRPr="00180386" w:rsidRDefault="00D86E3A" w:rsidP="00C144AF">
            <w:pPr>
              <w:tabs>
                <w:tab w:val="left" w:pos="4731"/>
              </w:tabs>
              <w:jc w:val="center"/>
              <w:rPr>
                <w:sz w:val="24"/>
              </w:rPr>
            </w:pPr>
            <w:r w:rsidRPr="00180386">
              <w:rPr>
                <w:sz w:val="24"/>
              </w:rPr>
              <w:t>110</w:t>
            </w:r>
          </w:p>
        </w:tc>
      </w:tr>
      <w:tr w:rsidR="00180386" w:rsidRPr="00180386" w:rsidTr="00DD373D">
        <w:tc>
          <w:tcPr>
            <w:tcW w:w="5305" w:type="dxa"/>
          </w:tcPr>
          <w:p w:rsidR="00DD373D" w:rsidRPr="00180386" w:rsidRDefault="004D5FF8" w:rsidP="00DD373D">
            <w:pPr>
              <w:tabs>
                <w:tab w:val="left" w:pos="4731"/>
              </w:tabs>
              <w:rPr>
                <w:sz w:val="24"/>
              </w:rPr>
            </w:pPr>
            <w:r w:rsidRPr="00180386">
              <w:rPr>
                <w:sz w:val="24"/>
              </w:rPr>
              <w:t>Doktor Araştırma Görevlisi</w:t>
            </w:r>
            <w:r w:rsidR="00E27467" w:rsidRPr="00180386">
              <w:rPr>
                <w:sz w:val="24"/>
              </w:rPr>
              <w:t>:</w:t>
            </w:r>
          </w:p>
        </w:tc>
        <w:tc>
          <w:tcPr>
            <w:tcW w:w="5305" w:type="dxa"/>
          </w:tcPr>
          <w:p w:rsidR="00DD373D" w:rsidRPr="00180386" w:rsidRDefault="00D86E3A" w:rsidP="00C144AF">
            <w:pPr>
              <w:tabs>
                <w:tab w:val="left" w:pos="4731"/>
              </w:tabs>
              <w:jc w:val="center"/>
              <w:rPr>
                <w:sz w:val="24"/>
              </w:rPr>
            </w:pPr>
            <w:r w:rsidRPr="00180386">
              <w:rPr>
                <w:sz w:val="24"/>
              </w:rPr>
              <w:t>100</w:t>
            </w:r>
          </w:p>
        </w:tc>
      </w:tr>
      <w:tr w:rsidR="00180386" w:rsidRPr="00180386" w:rsidTr="00DD373D">
        <w:tc>
          <w:tcPr>
            <w:tcW w:w="5305" w:type="dxa"/>
          </w:tcPr>
          <w:p w:rsidR="00DD373D" w:rsidRPr="00180386" w:rsidRDefault="00DD373D" w:rsidP="00DD373D">
            <w:pPr>
              <w:tabs>
                <w:tab w:val="left" w:pos="4731"/>
              </w:tabs>
              <w:rPr>
                <w:sz w:val="24"/>
              </w:rPr>
            </w:pPr>
            <w:r w:rsidRPr="00180386">
              <w:rPr>
                <w:sz w:val="24"/>
              </w:rPr>
              <w:t>Öğretim Görevlisi</w:t>
            </w:r>
            <w:r w:rsidR="00E27467" w:rsidRPr="00180386">
              <w:rPr>
                <w:sz w:val="24"/>
              </w:rPr>
              <w:t>:</w:t>
            </w:r>
          </w:p>
        </w:tc>
        <w:tc>
          <w:tcPr>
            <w:tcW w:w="5305" w:type="dxa"/>
          </w:tcPr>
          <w:p w:rsidR="00DD373D" w:rsidRPr="00180386" w:rsidRDefault="004D5FF8" w:rsidP="00C144AF">
            <w:pPr>
              <w:tabs>
                <w:tab w:val="left" w:pos="4731"/>
              </w:tabs>
              <w:jc w:val="center"/>
              <w:rPr>
                <w:sz w:val="24"/>
              </w:rPr>
            </w:pPr>
            <w:r w:rsidRPr="00180386">
              <w:rPr>
                <w:sz w:val="24"/>
              </w:rPr>
              <w:t>10</w:t>
            </w:r>
          </w:p>
        </w:tc>
      </w:tr>
      <w:tr w:rsidR="004D5FF8" w:rsidRPr="00180386" w:rsidTr="00DD373D">
        <w:tc>
          <w:tcPr>
            <w:tcW w:w="5305" w:type="dxa"/>
          </w:tcPr>
          <w:p w:rsidR="00DD373D" w:rsidRPr="00180386" w:rsidRDefault="00DD373D" w:rsidP="00DD373D">
            <w:pPr>
              <w:tabs>
                <w:tab w:val="left" w:pos="4731"/>
              </w:tabs>
              <w:rPr>
                <w:sz w:val="24"/>
              </w:rPr>
            </w:pPr>
            <w:r w:rsidRPr="00180386">
              <w:rPr>
                <w:sz w:val="24"/>
              </w:rPr>
              <w:t>Araştırma Görevlisi</w:t>
            </w:r>
            <w:r w:rsidR="00E27467" w:rsidRPr="00180386">
              <w:rPr>
                <w:sz w:val="24"/>
              </w:rPr>
              <w:t>:</w:t>
            </w:r>
          </w:p>
        </w:tc>
        <w:tc>
          <w:tcPr>
            <w:tcW w:w="5305" w:type="dxa"/>
          </w:tcPr>
          <w:p w:rsidR="00DD373D" w:rsidRPr="00180386" w:rsidRDefault="004D5FF8" w:rsidP="00C144AF">
            <w:pPr>
              <w:tabs>
                <w:tab w:val="left" w:pos="4731"/>
              </w:tabs>
              <w:jc w:val="center"/>
              <w:rPr>
                <w:sz w:val="24"/>
              </w:rPr>
            </w:pPr>
            <w:r w:rsidRPr="00180386">
              <w:rPr>
                <w:sz w:val="24"/>
              </w:rPr>
              <w:t>-</w:t>
            </w:r>
          </w:p>
        </w:tc>
      </w:tr>
    </w:tbl>
    <w:p w:rsidR="004D5FF8" w:rsidRPr="00180386" w:rsidRDefault="004D5FF8" w:rsidP="00DD373D">
      <w:pPr>
        <w:tabs>
          <w:tab w:val="left" w:pos="4731"/>
        </w:tabs>
        <w:rPr>
          <w:b/>
        </w:rPr>
      </w:pPr>
    </w:p>
    <w:tbl>
      <w:tblPr>
        <w:tblStyle w:val="TabloKlavuzu"/>
        <w:tblW w:w="0" w:type="auto"/>
        <w:tblLook w:val="04A0" w:firstRow="1" w:lastRow="0" w:firstColumn="1" w:lastColumn="0" w:noHBand="0" w:noVBand="1"/>
      </w:tblPr>
      <w:tblGrid>
        <w:gridCol w:w="5237"/>
        <w:gridCol w:w="5223"/>
      </w:tblGrid>
      <w:tr w:rsidR="00180386" w:rsidRPr="00180386" w:rsidTr="004D5FF8">
        <w:trPr>
          <w:trHeight w:val="551"/>
        </w:trPr>
        <w:tc>
          <w:tcPr>
            <w:tcW w:w="5305" w:type="dxa"/>
          </w:tcPr>
          <w:p w:rsidR="004D5FF8" w:rsidRPr="00180386" w:rsidRDefault="008C03CF" w:rsidP="008506C8">
            <w:pPr>
              <w:ind w:left="284" w:hanging="142"/>
              <w:rPr>
                <w:sz w:val="24"/>
                <w:szCs w:val="24"/>
                <w:u w:val="single"/>
              </w:rPr>
            </w:pPr>
            <w:r w:rsidRPr="00180386">
              <w:rPr>
                <w:sz w:val="24"/>
                <w:szCs w:val="24"/>
                <w:u w:val="single"/>
              </w:rPr>
              <w:t>Yukarıdaki</w:t>
            </w:r>
            <w:r w:rsidR="004D5FF8" w:rsidRPr="00180386">
              <w:rPr>
                <w:sz w:val="24"/>
                <w:szCs w:val="24"/>
                <w:u w:val="single"/>
              </w:rPr>
              <w:t xml:space="preserve"> unvanlara verilen puanlara ek olarak</w:t>
            </w:r>
            <w:r w:rsidR="008506C8" w:rsidRPr="00180386">
              <w:rPr>
                <w:sz w:val="24"/>
                <w:szCs w:val="24"/>
                <w:u w:val="single"/>
              </w:rPr>
              <w:t xml:space="preserve"> İdari Görevi olması durumunda </w:t>
            </w:r>
          </w:p>
        </w:tc>
        <w:tc>
          <w:tcPr>
            <w:tcW w:w="5305" w:type="dxa"/>
          </w:tcPr>
          <w:p w:rsidR="004D5FF8" w:rsidRPr="00180386" w:rsidRDefault="004D5FF8" w:rsidP="00817C14">
            <w:pPr>
              <w:tabs>
                <w:tab w:val="left" w:pos="4731"/>
              </w:tabs>
              <w:jc w:val="center"/>
              <w:rPr>
                <w:b/>
                <w:sz w:val="24"/>
              </w:rPr>
            </w:pPr>
            <w:r w:rsidRPr="00180386">
              <w:rPr>
                <w:b/>
                <w:sz w:val="24"/>
              </w:rPr>
              <w:t>EK PUAN</w:t>
            </w:r>
          </w:p>
        </w:tc>
      </w:tr>
      <w:tr w:rsidR="00180386" w:rsidRPr="00180386" w:rsidTr="00817C14">
        <w:tc>
          <w:tcPr>
            <w:tcW w:w="5305" w:type="dxa"/>
          </w:tcPr>
          <w:p w:rsidR="004D5FF8" w:rsidRPr="00180386" w:rsidRDefault="004D5FF8" w:rsidP="00817C14">
            <w:pPr>
              <w:tabs>
                <w:tab w:val="left" w:pos="4731"/>
              </w:tabs>
              <w:rPr>
                <w:sz w:val="24"/>
              </w:rPr>
            </w:pPr>
            <w:r w:rsidRPr="00180386">
              <w:rPr>
                <w:sz w:val="24"/>
              </w:rPr>
              <w:t>Rektör Yardımcısı, Dekan:</w:t>
            </w:r>
          </w:p>
        </w:tc>
        <w:tc>
          <w:tcPr>
            <w:tcW w:w="5305" w:type="dxa"/>
          </w:tcPr>
          <w:p w:rsidR="004D5FF8" w:rsidRPr="00180386" w:rsidRDefault="00D86E3A" w:rsidP="00817C14">
            <w:pPr>
              <w:tabs>
                <w:tab w:val="left" w:pos="4731"/>
              </w:tabs>
              <w:jc w:val="center"/>
              <w:rPr>
                <w:sz w:val="24"/>
              </w:rPr>
            </w:pPr>
            <w:r w:rsidRPr="00180386">
              <w:rPr>
                <w:sz w:val="24"/>
              </w:rPr>
              <w:t>300</w:t>
            </w:r>
          </w:p>
        </w:tc>
      </w:tr>
      <w:tr w:rsidR="00180386" w:rsidRPr="00180386" w:rsidTr="00817C14">
        <w:tc>
          <w:tcPr>
            <w:tcW w:w="5305" w:type="dxa"/>
          </w:tcPr>
          <w:p w:rsidR="004D5FF8" w:rsidRPr="00180386" w:rsidRDefault="004D5FF8" w:rsidP="00817C14">
            <w:pPr>
              <w:tabs>
                <w:tab w:val="left" w:pos="4731"/>
              </w:tabs>
              <w:rPr>
                <w:sz w:val="24"/>
              </w:rPr>
            </w:pPr>
            <w:r w:rsidRPr="00180386">
              <w:rPr>
                <w:sz w:val="24"/>
              </w:rPr>
              <w:t>Enstitü Müdürü, Yüksekokul Müdürü, Hastane Başhekim, Meslek Yüksekokulu Müdürü:</w:t>
            </w:r>
          </w:p>
        </w:tc>
        <w:tc>
          <w:tcPr>
            <w:tcW w:w="5305" w:type="dxa"/>
          </w:tcPr>
          <w:p w:rsidR="004D5FF8" w:rsidRPr="00180386" w:rsidRDefault="004D5FF8" w:rsidP="00817C14">
            <w:pPr>
              <w:tabs>
                <w:tab w:val="left" w:pos="4731"/>
              </w:tabs>
              <w:jc w:val="center"/>
              <w:rPr>
                <w:sz w:val="24"/>
              </w:rPr>
            </w:pPr>
            <w:r w:rsidRPr="00180386">
              <w:rPr>
                <w:sz w:val="24"/>
              </w:rPr>
              <w:t>100</w:t>
            </w:r>
          </w:p>
        </w:tc>
      </w:tr>
      <w:tr w:rsidR="00180386" w:rsidRPr="00180386" w:rsidTr="00817C14">
        <w:tc>
          <w:tcPr>
            <w:tcW w:w="5305" w:type="dxa"/>
          </w:tcPr>
          <w:p w:rsidR="004D5FF8" w:rsidRPr="00180386" w:rsidRDefault="004D5FF8" w:rsidP="004D5FF8">
            <w:pPr>
              <w:rPr>
                <w:sz w:val="24"/>
              </w:rPr>
            </w:pPr>
            <w:r w:rsidRPr="00180386">
              <w:rPr>
                <w:sz w:val="24"/>
              </w:rPr>
              <w:t xml:space="preserve">Dekan Yardımcısı, Enstitü Müdür Yardımcısı, Yüksekokul Müdür Yardımcısı, Bölüm Başkanı, Hastane Başhekim Yardımcısı: </w:t>
            </w:r>
          </w:p>
          <w:p w:rsidR="004D5FF8" w:rsidRPr="00180386" w:rsidRDefault="004D5FF8" w:rsidP="00817C14">
            <w:pPr>
              <w:tabs>
                <w:tab w:val="left" w:pos="4731"/>
              </w:tabs>
              <w:rPr>
                <w:sz w:val="24"/>
              </w:rPr>
            </w:pPr>
          </w:p>
        </w:tc>
        <w:tc>
          <w:tcPr>
            <w:tcW w:w="5305" w:type="dxa"/>
          </w:tcPr>
          <w:p w:rsidR="004D5FF8" w:rsidRPr="00180386" w:rsidRDefault="004D5FF8" w:rsidP="00817C14">
            <w:pPr>
              <w:tabs>
                <w:tab w:val="left" w:pos="4731"/>
              </w:tabs>
              <w:jc w:val="center"/>
              <w:rPr>
                <w:sz w:val="24"/>
              </w:rPr>
            </w:pPr>
            <w:r w:rsidRPr="00180386">
              <w:rPr>
                <w:sz w:val="24"/>
              </w:rPr>
              <w:t>50</w:t>
            </w:r>
          </w:p>
        </w:tc>
      </w:tr>
      <w:tr w:rsidR="004D5FF8" w:rsidRPr="00180386" w:rsidTr="00817C14">
        <w:tc>
          <w:tcPr>
            <w:tcW w:w="5305" w:type="dxa"/>
          </w:tcPr>
          <w:p w:rsidR="004D5FF8" w:rsidRPr="00180386" w:rsidRDefault="004D5FF8" w:rsidP="00817C14">
            <w:pPr>
              <w:tabs>
                <w:tab w:val="left" w:pos="4731"/>
              </w:tabs>
              <w:rPr>
                <w:sz w:val="24"/>
              </w:rPr>
            </w:pPr>
            <w:r w:rsidRPr="00180386">
              <w:rPr>
                <w:sz w:val="24"/>
              </w:rPr>
              <w:t>Anabilim Dalı Başkanı, Araştırma Merkezi Müdürü, Meslek Yüksekokulu Müdür Yardımcısı:</w:t>
            </w:r>
          </w:p>
        </w:tc>
        <w:tc>
          <w:tcPr>
            <w:tcW w:w="5305" w:type="dxa"/>
          </w:tcPr>
          <w:p w:rsidR="004D5FF8" w:rsidRPr="00180386" w:rsidRDefault="004D5FF8" w:rsidP="00817C14">
            <w:pPr>
              <w:tabs>
                <w:tab w:val="left" w:pos="4731"/>
              </w:tabs>
              <w:jc w:val="center"/>
              <w:rPr>
                <w:sz w:val="24"/>
              </w:rPr>
            </w:pPr>
            <w:r w:rsidRPr="00180386">
              <w:rPr>
                <w:sz w:val="24"/>
              </w:rPr>
              <w:t>30</w:t>
            </w:r>
          </w:p>
        </w:tc>
      </w:tr>
    </w:tbl>
    <w:p w:rsidR="004D5FF8" w:rsidRPr="00180386" w:rsidRDefault="004D5FF8" w:rsidP="004D5FF8"/>
    <w:tbl>
      <w:tblPr>
        <w:tblStyle w:val="TabloKlavuzu"/>
        <w:tblW w:w="0" w:type="auto"/>
        <w:tblLook w:val="04A0" w:firstRow="1" w:lastRow="0" w:firstColumn="1" w:lastColumn="0" w:noHBand="0" w:noVBand="1"/>
      </w:tblPr>
      <w:tblGrid>
        <w:gridCol w:w="5243"/>
        <w:gridCol w:w="5217"/>
      </w:tblGrid>
      <w:tr w:rsidR="00180386" w:rsidRPr="00180386" w:rsidTr="00C1184F">
        <w:trPr>
          <w:trHeight w:val="220"/>
        </w:trPr>
        <w:tc>
          <w:tcPr>
            <w:tcW w:w="5305" w:type="dxa"/>
          </w:tcPr>
          <w:p w:rsidR="00E27467" w:rsidRPr="00180386" w:rsidRDefault="00E27467" w:rsidP="00C1184F">
            <w:pPr>
              <w:ind w:left="284" w:hanging="142"/>
              <w:rPr>
                <w:sz w:val="24"/>
                <w:u w:val="single"/>
              </w:rPr>
            </w:pPr>
            <w:r w:rsidRPr="00180386">
              <w:rPr>
                <w:sz w:val="24"/>
                <w:u w:val="single"/>
              </w:rPr>
              <w:t xml:space="preserve">Görev tahsisli idari personel </w:t>
            </w:r>
          </w:p>
        </w:tc>
        <w:tc>
          <w:tcPr>
            <w:tcW w:w="5305" w:type="dxa"/>
          </w:tcPr>
          <w:p w:rsidR="00E27467" w:rsidRPr="00180386" w:rsidRDefault="00C1184F" w:rsidP="00C1184F">
            <w:pPr>
              <w:tabs>
                <w:tab w:val="left" w:pos="4731"/>
              </w:tabs>
              <w:jc w:val="center"/>
              <w:rPr>
                <w:b/>
                <w:sz w:val="24"/>
              </w:rPr>
            </w:pPr>
            <w:r w:rsidRPr="00180386">
              <w:rPr>
                <w:b/>
                <w:sz w:val="24"/>
              </w:rPr>
              <w:t>EK PUAN</w:t>
            </w:r>
          </w:p>
        </w:tc>
      </w:tr>
      <w:tr w:rsidR="00180386" w:rsidRPr="00180386" w:rsidTr="000F31CE">
        <w:tc>
          <w:tcPr>
            <w:tcW w:w="5305" w:type="dxa"/>
          </w:tcPr>
          <w:p w:rsidR="00E27467" w:rsidRPr="00180386" w:rsidRDefault="00E27467" w:rsidP="000F31CE">
            <w:pPr>
              <w:tabs>
                <w:tab w:val="left" w:pos="4731"/>
              </w:tabs>
              <w:rPr>
                <w:sz w:val="24"/>
              </w:rPr>
            </w:pPr>
            <w:r w:rsidRPr="00180386">
              <w:rPr>
                <w:sz w:val="24"/>
              </w:rPr>
              <w:t>Genel Sekreter:</w:t>
            </w:r>
          </w:p>
        </w:tc>
        <w:tc>
          <w:tcPr>
            <w:tcW w:w="5305" w:type="dxa"/>
          </w:tcPr>
          <w:p w:rsidR="00E27467" w:rsidRPr="00180386" w:rsidRDefault="00E27467" w:rsidP="00E27467">
            <w:pPr>
              <w:ind w:left="284" w:hanging="142"/>
              <w:jc w:val="center"/>
              <w:rPr>
                <w:sz w:val="24"/>
              </w:rPr>
            </w:pPr>
            <w:r w:rsidRPr="00180386">
              <w:rPr>
                <w:sz w:val="24"/>
              </w:rPr>
              <w:t>200</w:t>
            </w:r>
          </w:p>
        </w:tc>
      </w:tr>
      <w:tr w:rsidR="00180386" w:rsidRPr="00180386" w:rsidTr="000F31CE">
        <w:tc>
          <w:tcPr>
            <w:tcW w:w="5305" w:type="dxa"/>
          </w:tcPr>
          <w:p w:rsidR="00E27467" w:rsidRPr="00180386" w:rsidRDefault="00E27467" w:rsidP="00E27467">
            <w:pPr>
              <w:rPr>
                <w:sz w:val="24"/>
              </w:rPr>
            </w:pPr>
            <w:r w:rsidRPr="00180386">
              <w:rPr>
                <w:sz w:val="24"/>
              </w:rPr>
              <w:t xml:space="preserve">Genel Sekreter Yardımcısı: </w:t>
            </w:r>
          </w:p>
        </w:tc>
        <w:tc>
          <w:tcPr>
            <w:tcW w:w="5305" w:type="dxa"/>
          </w:tcPr>
          <w:p w:rsidR="00E27467" w:rsidRPr="00180386" w:rsidRDefault="00E27467" w:rsidP="00E27467">
            <w:pPr>
              <w:tabs>
                <w:tab w:val="left" w:pos="4731"/>
              </w:tabs>
              <w:jc w:val="center"/>
              <w:rPr>
                <w:sz w:val="24"/>
              </w:rPr>
            </w:pPr>
            <w:r w:rsidRPr="00180386">
              <w:rPr>
                <w:sz w:val="24"/>
              </w:rPr>
              <w:t xml:space="preserve"> 150</w:t>
            </w:r>
          </w:p>
        </w:tc>
      </w:tr>
      <w:tr w:rsidR="00180386" w:rsidRPr="00180386" w:rsidTr="000F31CE">
        <w:tc>
          <w:tcPr>
            <w:tcW w:w="5305" w:type="dxa"/>
          </w:tcPr>
          <w:p w:rsidR="00E27467" w:rsidRPr="00180386" w:rsidRDefault="00E27467" w:rsidP="00E27467">
            <w:pPr>
              <w:rPr>
                <w:sz w:val="24"/>
              </w:rPr>
            </w:pPr>
            <w:r w:rsidRPr="00180386">
              <w:rPr>
                <w:sz w:val="24"/>
              </w:rPr>
              <w:t xml:space="preserve">Daire Başkanı: </w:t>
            </w:r>
          </w:p>
        </w:tc>
        <w:tc>
          <w:tcPr>
            <w:tcW w:w="5305" w:type="dxa"/>
          </w:tcPr>
          <w:p w:rsidR="00E27467" w:rsidRPr="00180386" w:rsidRDefault="00E27467" w:rsidP="000F31CE">
            <w:pPr>
              <w:tabs>
                <w:tab w:val="left" w:pos="4731"/>
              </w:tabs>
              <w:jc w:val="center"/>
              <w:rPr>
                <w:sz w:val="24"/>
              </w:rPr>
            </w:pPr>
            <w:r w:rsidRPr="00180386">
              <w:rPr>
                <w:sz w:val="24"/>
              </w:rPr>
              <w:t xml:space="preserve"> 100</w:t>
            </w:r>
          </w:p>
        </w:tc>
      </w:tr>
      <w:tr w:rsidR="00180386" w:rsidRPr="00180386" w:rsidTr="000F31CE">
        <w:tc>
          <w:tcPr>
            <w:tcW w:w="5305" w:type="dxa"/>
          </w:tcPr>
          <w:p w:rsidR="00E27467" w:rsidRPr="00180386" w:rsidRDefault="00E27467" w:rsidP="00E27467">
            <w:pPr>
              <w:rPr>
                <w:sz w:val="24"/>
              </w:rPr>
            </w:pPr>
            <w:r w:rsidRPr="00180386">
              <w:rPr>
                <w:sz w:val="24"/>
              </w:rPr>
              <w:t xml:space="preserve">Hukuk Müşaviri: </w:t>
            </w:r>
          </w:p>
        </w:tc>
        <w:tc>
          <w:tcPr>
            <w:tcW w:w="5305" w:type="dxa"/>
          </w:tcPr>
          <w:p w:rsidR="00E27467" w:rsidRPr="00180386" w:rsidRDefault="00E27467" w:rsidP="000F31CE">
            <w:pPr>
              <w:tabs>
                <w:tab w:val="left" w:pos="4731"/>
              </w:tabs>
              <w:jc w:val="center"/>
              <w:rPr>
                <w:sz w:val="24"/>
              </w:rPr>
            </w:pPr>
            <w:r w:rsidRPr="00180386">
              <w:rPr>
                <w:sz w:val="24"/>
              </w:rPr>
              <w:t>100</w:t>
            </w:r>
          </w:p>
        </w:tc>
      </w:tr>
      <w:tr w:rsidR="00180386" w:rsidRPr="00180386" w:rsidTr="000F31CE">
        <w:tc>
          <w:tcPr>
            <w:tcW w:w="5305" w:type="dxa"/>
          </w:tcPr>
          <w:p w:rsidR="00E27467" w:rsidRPr="00180386" w:rsidRDefault="00E27467" w:rsidP="00E27467">
            <w:pPr>
              <w:rPr>
                <w:sz w:val="24"/>
                <w:szCs w:val="24"/>
              </w:rPr>
            </w:pPr>
            <w:r w:rsidRPr="00180386">
              <w:rPr>
                <w:sz w:val="24"/>
                <w:szCs w:val="24"/>
              </w:rPr>
              <w:t xml:space="preserve">Fakülte Sekreteri: </w:t>
            </w:r>
          </w:p>
        </w:tc>
        <w:tc>
          <w:tcPr>
            <w:tcW w:w="5305" w:type="dxa"/>
          </w:tcPr>
          <w:p w:rsidR="00E27467" w:rsidRPr="00180386" w:rsidRDefault="00E27467" w:rsidP="000F31CE">
            <w:pPr>
              <w:tabs>
                <w:tab w:val="left" w:pos="4731"/>
              </w:tabs>
              <w:jc w:val="center"/>
              <w:rPr>
                <w:sz w:val="24"/>
              </w:rPr>
            </w:pPr>
            <w:r w:rsidRPr="00180386">
              <w:rPr>
                <w:sz w:val="24"/>
              </w:rPr>
              <w:t>50</w:t>
            </w:r>
          </w:p>
        </w:tc>
      </w:tr>
      <w:tr w:rsidR="00180386" w:rsidRPr="00180386" w:rsidTr="000F31CE">
        <w:tc>
          <w:tcPr>
            <w:tcW w:w="5305" w:type="dxa"/>
          </w:tcPr>
          <w:p w:rsidR="00E27467" w:rsidRPr="00180386" w:rsidRDefault="00E27467" w:rsidP="00E27467">
            <w:pPr>
              <w:jc w:val="both"/>
              <w:rPr>
                <w:sz w:val="24"/>
                <w:szCs w:val="24"/>
              </w:rPr>
            </w:pPr>
            <w:r w:rsidRPr="00180386">
              <w:rPr>
                <w:sz w:val="24"/>
                <w:szCs w:val="24"/>
              </w:rPr>
              <w:t>Enstitü/ Yüksekokul/Meslek Yüksekokulu Sekreteri:</w:t>
            </w:r>
          </w:p>
        </w:tc>
        <w:tc>
          <w:tcPr>
            <w:tcW w:w="5305" w:type="dxa"/>
          </w:tcPr>
          <w:p w:rsidR="00E27467" w:rsidRPr="00180386" w:rsidRDefault="00E27467" w:rsidP="000F31CE">
            <w:pPr>
              <w:tabs>
                <w:tab w:val="left" w:pos="4731"/>
              </w:tabs>
              <w:jc w:val="center"/>
              <w:rPr>
                <w:sz w:val="24"/>
              </w:rPr>
            </w:pPr>
            <w:r w:rsidRPr="00180386">
              <w:rPr>
                <w:sz w:val="24"/>
              </w:rPr>
              <w:t>50</w:t>
            </w:r>
          </w:p>
        </w:tc>
      </w:tr>
      <w:tr w:rsidR="00180386" w:rsidRPr="00180386" w:rsidTr="000F31CE">
        <w:tc>
          <w:tcPr>
            <w:tcW w:w="5305" w:type="dxa"/>
          </w:tcPr>
          <w:p w:rsidR="00E27467" w:rsidRPr="00180386" w:rsidRDefault="00E27467" w:rsidP="00E27467">
            <w:pPr>
              <w:jc w:val="both"/>
              <w:rPr>
                <w:sz w:val="24"/>
                <w:szCs w:val="24"/>
              </w:rPr>
            </w:pPr>
            <w:r w:rsidRPr="00180386">
              <w:rPr>
                <w:sz w:val="24"/>
                <w:szCs w:val="24"/>
              </w:rPr>
              <w:t>Hastane Müdürü:</w:t>
            </w:r>
          </w:p>
        </w:tc>
        <w:tc>
          <w:tcPr>
            <w:tcW w:w="5305" w:type="dxa"/>
          </w:tcPr>
          <w:p w:rsidR="00E27467" w:rsidRPr="00180386" w:rsidRDefault="00E27467" w:rsidP="000F31CE">
            <w:pPr>
              <w:tabs>
                <w:tab w:val="left" w:pos="4731"/>
              </w:tabs>
              <w:jc w:val="center"/>
              <w:rPr>
                <w:sz w:val="24"/>
              </w:rPr>
            </w:pPr>
            <w:r w:rsidRPr="00180386">
              <w:rPr>
                <w:sz w:val="24"/>
              </w:rPr>
              <w:t>50</w:t>
            </w:r>
          </w:p>
        </w:tc>
      </w:tr>
      <w:tr w:rsidR="00180386" w:rsidRPr="00180386" w:rsidTr="000F31CE">
        <w:tc>
          <w:tcPr>
            <w:tcW w:w="5305" w:type="dxa"/>
          </w:tcPr>
          <w:p w:rsidR="00E27467" w:rsidRPr="00180386" w:rsidRDefault="00E27467" w:rsidP="00E27467">
            <w:pPr>
              <w:jc w:val="both"/>
              <w:rPr>
                <w:sz w:val="24"/>
                <w:szCs w:val="24"/>
              </w:rPr>
            </w:pPr>
            <w:r w:rsidRPr="00180386">
              <w:rPr>
                <w:sz w:val="24"/>
                <w:szCs w:val="24"/>
              </w:rPr>
              <w:t>Şube Müdürü:</w:t>
            </w:r>
          </w:p>
        </w:tc>
        <w:tc>
          <w:tcPr>
            <w:tcW w:w="5305" w:type="dxa"/>
          </w:tcPr>
          <w:p w:rsidR="00E27467" w:rsidRPr="00180386" w:rsidRDefault="00E27467" w:rsidP="000F31CE">
            <w:pPr>
              <w:tabs>
                <w:tab w:val="left" w:pos="4731"/>
              </w:tabs>
              <w:jc w:val="center"/>
              <w:rPr>
                <w:sz w:val="24"/>
              </w:rPr>
            </w:pPr>
            <w:r w:rsidRPr="00180386">
              <w:rPr>
                <w:sz w:val="24"/>
              </w:rPr>
              <w:t>50</w:t>
            </w:r>
          </w:p>
        </w:tc>
      </w:tr>
      <w:tr w:rsidR="00180386" w:rsidRPr="00180386" w:rsidTr="000F31CE">
        <w:tc>
          <w:tcPr>
            <w:tcW w:w="5305" w:type="dxa"/>
          </w:tcPr>
          <w:p w:rsidR="00E27467" w:rsidRPr="00180386" w:rsidRDefault="00E27467" w:rsidP="00E27467">
            <w:pPr>
              <w:jc w:val="both"/>
              <w:rPr>
                <w:sz w:val="24"/>
                <w:szCs w:val="24"/>
              </w:rPr>
            </w:pPr>
            <w:r w:rsidRPr="00180386">
              <w:rPr>
                <w:sz w:val="24"/>
                <w:szCs w:val="24"/>
              </w:rPr>
              <w:t>İç Denetçi:</w:t>
            </w:r>
          </w:p>
        </w:tc>
        <w:tc>
          <w:tcPr>
            <w:tcW w:w="5305" w:type="dxa"/>
          </w:tcPr>
          <w:p w:rsidR="00E27467" w:rsidRPr="00180386" w:rsidRDefault="00E27467" w:rsidP="000F31CE">
            <w:pPr>
              <w:tabs>
                <w:tab w:val="left" w:pos="4731"/>
              </w:tabs>
              <w:jc w:val="center"/>
              <w:rPr>
                <w:sz w:val="24"/>
              </w:rPr>
            </w:pPr>
            <w:r w:rsidRPr="00180386">
              <w:rPr>
                <w:sz w:val="24"/>
              </w:rPr>
              <w:t>50</w:t>
            </w:r>
          </w:p>
        </w:tc>
      </w:tr>
      <w:tr w:rsidR="00E27467" w:rsidRPr="00180386" w:rsidTr="000F31CE">
        <w:tc>
          <w:tcPr>
            <w:tcW w:w="5305" w:type="dxa"/>
          </w:tcPr>
          <w:p w:rsidR="00E27467" w:rsidRPr="00180386" w:rsidRDefault="00E27467" w:rsidP="00E27467">
            <w:pPr>
              <w:jc w:val="both"/>
              <w:rPr>
                <w:sz w:val="24"/>
                <w:szCs w:val="24"/>
              </w:rPr>
            </w:pPr>
            <w:r w:rsidRPr="00180386">
              <w:rPr>
                <w:sz w:val="24"/>
                <w:szCs w:val="24"/>
              </w:rPr>
              <w:t xml:space="preserve">Hastane Müdür Yardımcısı: </w:t>
            </w:r>
          </w:p>
        </w:tc>
        <w:tc>
          <w:tcPr>
            <w:tcW w:w="5305" w:type="dxa"/>
          </w:tcPr>
          <w:p w:rsidR="00E27467" w:rsidRPr="00180386" w:rsidRDefault="00E27467" w:rsidP="000F31CE">
            <w:pPr>
              <w:tabs>
                <w:tab w:val="left" w:pos="4731"/>
              </w:tabs>
              <w:jc w:val="center"/>
              <w:rPr>
                <w:sz w:val="24"/>
              </w:rPr>
            </w:pPr>
            <w:r w:rsidRPr="00180386">
              <w:rPr>
                <w:sz w:val="24"/>
              </w:rPr>
              <w:t>-</w:t>
            </w:r>
          </w:p>
        </w:tc>
      </w:tr>
    </w:tbl>
    <w:p w:rsidR="00E27467" w:rsidRPr="00180386" w:rsidRDefault="00E27467" w:rsidP="00E27467">
      <w:pPr>
        <w:rPr>
          <w:sz w:val="24"/>
          <w:u w:val="single"/>
        </w:rPr>
      </w:pPr>
    </w:p>
    <w:tbl>
      <w:tblPr>
        <w:tblStyle w:val="TabloKlavuzu"/>
        <w:tblW w:w="0" w:type="auto"/>
        <w:tblLook w:val="04A0" w:firstRow="1" w:lastRow="0" w:firstColumn="1" w:lastColumn="0" w:noHBand="0" w:noVBand="1"/>
      </w:tblPr>
      <w:tblGrid>
        <w:gridCol w:w="5233"/>
        <w:gridCol w:w="5227"/>
      </w:tblGrid>
      <w:tr w:rsidR="00180386" w:rsidRPr="00180386" w:rsidTr="00C1184F">
        <w:trPr>
          <w:trHeight w:val="331"/>
        </w:trPr>
        <w:tc>
          <w:tcPr>
            <w:tcW w:w="5305" w:type="dxa"/>
          </w:tcPr>
          <w:p w:rsidR="00E27467" w:rsidRPr="00180386" w:rsidRDefault="00C1184F" w:rsidP="00C1184F">
            <w:pPr>
              <w:ind w:left="142"/>
              <w:jc w:val="both"/>
              <w:rPr>
                <w:sz w:val="24"/>
                <w:szCs w:val="24"/>
                <w:u w:val="single"/>
              </w:rPr>
            </w:pPr>
            <w:r w:rsidRPr="00180386">
              <w:rPr>
                <w:sz w:val="24"/>
                <w:szCs w:val="24"/>
                <w:u w:val="single"/>
              </w:rPr>
              <w:t xml:space="preserve">Sıra Tahsisli idari personel </w:t>
            </w:r>
          </w:p>
        </w:tc>
        <w:tc>
          <w:tcPr>
            <w:tcW w:w="5305" w:type="dxa"/>
          </w:tcPr>
          <w:p w:rsidR="00E27467" w:rsidRPr="00180386" w:rsidRDefault="00C1184F" w:rsidP="000F31CE">
            <w:pPr>
              <w:tabs>
                <w:tab w:val="left" w:pos="4731"/>
              </w:tabs>
              <w:jc w:val="center"/>
              <w:rPr>
                <w:b/>
                <w:sz w:val="24"/>
              </w:rPr>
            </w:pPr>
            <w:r w:rsidRPr="00180386">
              <w:rPr>
                <w:b/>
                <w:sz w:val="24"/>
              </w:rPr>
              <w:t>EK PUAN</w:t>
            </w:r>
          </w:p>
        </w:tc>
      </w:tr>
      <w:tr w:rsidR="00180386" w:rsidRPr="00180386" w:rsidTr="000F31CE">
        <w:tc>
          <w:tcPr>
            <w:tcW w:w="5305" w:type="dxa"/>
          </w:tcPr>
          <w:p w:rsidR="00E27467" w:rsidRPr="00180386" w:rsidRDefault="00C1184F" w:rsidP="00C1184F">
            <w:pPr>
              <w:jc w:val="both"/>
              <w:rPr>
                <w:sz w:val="24"/>
                <w:szCs w:val="24"/>
              </w:rPr>
            </w:pPr>
            <w:r w:rsidRPr="00180386">
              <w:rPr>
                <w:sz w:val="24"/>
                <w:szCs w:val="24"/>
              </w:rPr>
              <w:t>Uzman/ Sayman:</w:t>
            </w:r>
          </w:p>
        </w:tc>
        <w:tc>
          <w:tcPr>
            <w:tcW w:w="5305" w:type="dxa"/>
          </w:tcPr>
          <w:p w:rsidR="00E27467" w:rsidRPr="00180386" w:rsidRDefault="00C1184F" w:rsidP="000F31CE">
            <w:pPr>
              <w:tabs>
                <w:tab w:val="left" w:pos="4731"/>
              </w:tabs>
              <w:jc w:val="center"/>
              <w:rPr>
                <w:sz w:val="24"/>
              </w:rPr>
            </w:pPr>
            <w:r w:rsidRPr="00180386">
              <w:rPr>
                <w:sz w:val="24"/>
              </w:rPr>
              <w:t>50</w:t>
            </w:r>
          </w:p>
        </w:tc>
      </w:tr>
      <w:tr w:rsidR="00E27467" w:rsidRPr="00180386" w:rsidTr="000F31CE">
        <w:tc>
          <w:tcPr>
            <w:tcW w:w="5305" w:type="dxa"/>
          </w:tcPr>
          <w:p w:rsidR="00E27467" w:rsidRPr="00180386" w:rsidRDefault="00C1184F" w:rsidP="00C1184F">
            <w:pPr>
              <w:jc w:val="both"/>
              <w:rPr>
                <w:sz w:val="24"/>
                <w:szCs w:val="24"/>
              </w:rPr>
            </w:pPr>
            <w:r w:rsidRPr="00180386">
              <w:rPr>
                <w:sz w:val="24"/>
                <w:szCs w:val="24"/>
              </w:rPr>
              <w:t>Şef:</w:t>
            </w:r>
          </w:p>
        </w:tc>
        <w:tc>
          <w:tcPr>
            <w:tcW w:w="5305" w:type="dxa"/>
          </w:tcPr>
          <w:p w:rsidR="00E27467" w:rsidRPr="00180386" w:rsidRDefault="00C1184F" w:rsidP="000F31CE">
            <w:pPr>
              <w:tabs>
                <w:tab w:val="left" w:pos="4731"/>
              </w:tabs>
              <w:jc w:val="center"/>
              <w:rPr>
                <w:sz w:val="24"/>
              </w:rPr>
            </w:pPr>
            <w:r w:rsidRPr="00180386">
              <w:rPr>
                <w:sz w:val="24"/>
              </w:rPr>
              <w:t>50</w:t>
            </w:r>
          </w:p>
        </w:tc>
      </w:tr>
    </w:tbl>
    <w:p w:rsidR="00E27467" w:rsidRPr="00180386" w:rsidRDefault="00E27467" w:rsidP="00E27467">
      <w:pPr>
        <w:ind w:left="284" w:hanging="142"/>
        <w:rPr>
          <w:sz w:val="24"/>
        </w:rPr>
      </w:pPr>
    </w:p>
    <w:p w:rsidR="00DD373D" w:rsidRPr="00180386" w:rsidRDefault="00E27467" w:rsidP="00E27467">
      <w:pPr>
        <w:tabs>
          <w:tab w:val="left" w:pos="1037"/>
        </w:tabs>
        <w:rPr>
          <w:sz w:val="24"/>
          <w:szCs w:val="24"/>
        </w:rPr>
        <w:sectPr w:rsidR="00DD373D" w:rsidRPr="00180386" w:rsidSect="00DD373D">
          <w:type w:val="evenPage"/>
          <w:pgSz w:w="11910" w:h="16840"/>
          <w:pgMar w:top="720" w:right="720" w:bottom="720" w:left="720" w:header="708" w:footer="708" w:gutter="0"/>
          <w:cols w:space="708"/>
          <w:docGrid w:linePitch="299"/>
        </w:sectPr>
      </w:pPr>
      <w:r w:rsidRPr="00180386">
        <w:rPr>
          <w:sz w:val="24"/>
          <w:szCs w:val="24"/>
        </w:rPr>
        <w:tab/>
      </w:r>
    </w:p>
    <w:p w:rsidR="00E7477C" w:rsidRPr="00180386" w:rsidRDefault="00E7477C">
      <w:pPr>
        <w:pStyle w:val="GvdeMetni"/>
        <w:spacing w:before="10"/>
        <w:rPr>
          <w:b/>
          <w:sz w:val="19"/>
        </w:rPr>
      </w:pPr>
    </w:p>
    <w:p w:rsidR="00E7477C" w:rsidRPr="00180386" w:rsidRDefault="00E0101E" w:rsidP="00E0101E">
      <w:pPr>
        <w:pStyle w:val="Balk1"/>
        <w:spacing w:before="66" w:line="274" w:lineRule="exact"/>
        <w:ind w:left="1980" w:right="1623"/>
      </w:pPr>
      <w:r w:rsidRPr="00180386">
        <w:t xml:space="preserve">                                               </w:t>
      </w:r>
      <w:r w:rsidR="00816CF1" w:rsidRPr="00180386">
        <w:t>EK-5</w:t>
      </w:r>
    </w:p>
    <w:p w:rsidR="00E7477C" w:rsidRPr="00180386" w:rsidRDefault="00816CF1">
      <w:pPr>
        <w:pStyle w:val="GvdeMetni"/>
        <w:spacing w:line="274" w:lineRule="exact"/>
        <w:ind w:left="4258"/>
      </w:pPr>
      <w:r w:rsidRPr="00180386">
        <w:t>(8) Sayılı Cetvel</w:t>
      </w:r>
    </w:p>
    <w:p w:rsidR="00E7477C" w:rsidRPr="00180386" w:rsidRDefault="00816CF1">
      <w:pPr>
        <w:pStyle w:val="Balk1"/>
        <w:spacing w:before="5"/>
        <w:ind w:left="2492"/>
      </w:pPr>
      <w:r w:rsidRPr="00180386">
        <w:t>KAMU KONUTLARI GERİ ALMA TUTANAĞI</w:t>
      </w:r>
    </w:p>
    <w:p w:rsidR="00E7477C" w:rsidRPr="00180386" w:rsidRDefault="00E7477C">
      <w:pPr>
        <w:pStyle w:val="GvdeMetni"/>
        <w:spacing w:before="7"/>
        <w:rPr>
          <w:b/>
          <w:sz w:val="23"/>
        </w:rPr>
      </w:pPr>
    </w:p>
    <w:p w:rsidR="00E7477C" w:rsidRPr="00180386" w:rsidRDefault="00816CF1">
      <w:pPr>
        <w:pStyle w:val="GvdeMetni"/>
        <w:ind w:left="233"/>
      </w:pPr>
      <w:r w:rsidRPr="00180386">
        <w:t>Konut tahsis edilen personelin;</w:t>
      </w:r>
    </w:p>
    <w:p w:rsidR="00E7477C" w:rsidRPr="00180386" w:rsidRDefault="00E7477C">
      <w:pPr>
        <w:pStyle w:val="GvdeMetni"/>
      </w:pPr>
    </w:p>
    <w:p w:rsidR="00E7477C" w:rsidRPr="00180386" w:rsidRDefault="00816CF1">
      <w:pPr>
        <w:pStyle w:val="GvdeMetni"/>
        <w:tabs>
          <w:tab w:val="left" w:pos="3773"/>
        </w:tabs>
        <w:ind w:left="233"/>
      </w:pPr>
      <w:r w:rsidRPr="00180386">
        <w:t>Adı</w:t>
      </w:r>
      <w:r w:rsidRPr="00180386">
        <w:rPr>
          <w:spacing w:val="-3"/>
        </w:rPr>
        <w:t xml:space="preserve"> </w:t>
      </w:r>
      <w:r w:rsidRPr="00180386">
        <w:t>ve</w:t>
      </w:r>
      <w:r w:rsidRPr="00180386">
        <w:rPr>
          <w:spacing w:val="-2"/>
        </w:rPr>
        <w:t xml:space="preserve"> </w:t>
      </w:r>
      <w:r w:rsidRPr="00180386">
        <w:t>soyadı</w:t>
      </w:r>
      <w:r w:rsidRPr="00180386">
        <w:tab/>
        <w:t>:</w:t>
      </w:r>
    </w:p>
    <w:p w:rsidR="00E7477C" w:rsidRPr="00180386" w:rsidRDefault="00816CF1">
      <w:pPr>
        <w:pStyle w:val="GvdeMetni"/>
        <w:tabs>
          <w:tab w:val="left" w:pos="3773"/>
        </w:tabs>
        <w:ind w:left="233"/>
      </w:pPr>
      <w:r w:rsidRPr="00180386">
        <w:t>Görevi</w:t>
      </w:r>
      <w:r w:rsidRPr="00180386">
        <w:tab/>
        <w:t>:</w:t>
      </w:r>
    </w:p>
    <w:p w:rsidR="00E7477C" w:rsidRPr="00180386" w:rsidRDefault="00E7477C">
      <w:pPr>
        <w:pStyle w:val="GvdeMetni"/>
        <w:spacing w:before="9"/>
        <w:rPr>
          <w:sz w:val="23"/>
        </w:rPr>
      </w:pPr>
    </w:p>
    <w:p w:rsidR="00E7477C" w:rsidRPr="00180386" w:rsidRDefault="00816CF1">
      <w:pPr>
        <w:pStyle w:val="ListeParagraf"/>
        <w:numPr>
          <w:ilvl w:val="0"/>
          <w:numId w:val="2"/>
        </w:numPr>
        <w:tabs>
          <w:tab w:val="left" w:pos="660"/>
          <w:tab w:val="left" w:pos="661"/>
          <w:tab w:val="left" w:pos="3773"/>
        </w:tabs>
        <w:ind w:hanging="427"/>
        <w:rPr>
          <w:sz w:val="24"/>
        </w:rPr>
      </w:pPr>
      <w:r w:rsidRPr="00180386">
        <w:rPr>
          <w:sz w:val="24"/>
        </w:rPr>
        <w:t>Lojman adı -</w:t>
      </w:r>
      <w:r w:rsidRPr="00180386">
        <w:rPr>
          <w:spacing w:val="-1"/>
          <w:sz w:val="24"/>
        </w:rPr>
        <w:t xml:space="preserve"> </w:t>
      </w:r>
      <w:r w:rsidRPr="00180386">
        <w:rPr>
          <w:sz w:val="24"/>
        </w:rPr>
        <w:t>daire</w:t>
      </w:r>
      <w:r w:rsidRPr="00180386">
        <w:rPr>
          <w:spacing w:val="-3"/>
          <w:sz w:val="24"/>
        </w:rPr>
        <w:t xml:space="preserve"> </w:t>
      </w:r>
      <w:proofErr w:type="spellStart"/>
      <w:r w:rsidRPr="00180386">
        <w:rPr>
          <w:sz w:val="24"/>
        </w:rPr>
        <w:t>no</w:t>
      </w:r>
      <w:proofErr w:type="spellEnd"/>
      <w:r w:rsidRPr="00180386">
        <w:rPr>
          <w:sz w:val="24"/>
        </w:rPr>
        <w:tab/>
        <w:t>:</w:t>
      </w:r>
    </w:p>
    <w:p w:rsidR="00E7477C" w:rsidRPr="00180386" w:rsidRDefault="00816CF1">
      <w:pPr>
        <w:pStyle w:val="ListeParagraf"/>
        <w:numPr>
          <w:ilvl w:val="0"/>
          <w:numId w:val="2"/>
        </w:numPr>
        <w:tabs>
          <w:tab w:val="left" w:pos="660"/>
          <w:tab w:val="left" w:pos="661"/>
          <w:tab w:val="left" w:pos="3773"/>
        </w:tabs>
        <w:ind w:hanging="427"/>
        <w:rPr>
          <w:sz w:val="24"/>
        </w:rPr>
      </w:pPr>
      <w:r w:rsidRPr="00180386">
        <w:rPr>
          <w:sz w:val="24"/>
        </w:rPr>
        <w:t>Lojmana ait</w:t>
      </w:r>
      <w:r w:rsidRPr="00180386">
        <w:rPr>
          <w:spacing w:val="-3"/>
          <w:sz w:val="24"/>
        </w:rPr>
        <w:t xml:space="preserve"> </w:t>
      </w:r>
      <w:r w:rsidRPr="00180386">
        <w:rPr>
          <w:sz w:val="24"/>
        </w:rPr>
        <w:t>adres</w:t>
      </w:r>
      <w:r w:rsidRPr="00180386">
        <w:rPr>
          <w:spacing w:val="-1"/>
          <w:sz w:val="24"/>
        </w:rPr>
        <w:t xml:space="preserve"> </w:t>
      </w:r>
      <w:r w:rsidRPr="00180386">
        <w:rPr>
          <w:sz w:val="24"/>
        </w:rPr>
        <w:t>bilgileri</w:t>
      </w:r>
      <w:r w:rsidRPr="00180386">
        <w:rPr>
          <w:sz w:val="24"/>
        </w:rPr>
        <w:tab/>
        <w:t>:</w:t>
      </w:r>
    </w:p>
    <w:p w:rsidR="00E7477C" w:rsidRPr="00180386" w:rsidRDefault="00816CF1">
      <w:pPr>
        <w:pStyle w:val="ListeParagraf"/>
        <w:numPr>
          <w:ilvl w:val="0"/>
          <w:numId w:val="2"/>
        </w:numPr>
        <w:tabs>
          <w:tab w:val="left" w:pos="660"/>
          <w:tab w:val="left" w:pos="661"/>
          <w:tab w:val="left" w:pos="3773"/>
        </w:tabs>
        <w:ind w:hanging="427"/>
        <w:rPr>
          <w:sz w:val="24"/>
        </w:rPr>
      </w:pPr>
      <w:r w:rsidRPr="00180386">
        <w:rPr>
          <w:sz w:val="24"/>
        </w:rPr>
        <w:t>Konuttan</w:t>
      </w:r>
      <w:r w:rsidRPr="00180386">
        <w:rPr>
          <w:spacing w:val="-4"/>
          <w:sz w:val="24"/>
        </w:rPr>
        <w:t xml:space="preserve"> </w:t>
      </w:r>
      <w:r w:rsidRPr="00180386">
        <w:rPr>
          <w:sz w:val="24"/>
        </w:rPr>
        <w:t>çıkış</w:t>
      </w:r>
      <w:r w:rsidRPr="00180386">
        <w:rPr>
          <w:spacing w:val="-3"/>
          <w:sz w:val="24"/>
        </w:rPr>
        <w:t xml:space="preserve"> </w:t>
      </w:r>
      <w:r w:rsidRPr="00180386">
        <w:rPr>
          <w:sz w:val="24"/>
        </w:rPr>
        <w:t>tarihi</w:t>
      </w:r>
      <w:r w:rsidRPr="00180386">
        <w:rPr>
          <w:sz w:val="24"/>
        </w:rPr>
        <w:tab/>
        <w:t>:</w:t>
      </w:r>
    </w:p>
    <w:p w:rsidR="00E7477C" w:rsidRPr="00180386" w:rsidRDefault="00816CF1">
      <w:pPr>
        <w:pStyle w:val="ListeParagraf"/>
        <w:numPr>
          <w:ilvl w:val="0"/>
          <w:numId w:val="2"/>
        </w:numPr>
        <w:tabs>
          <w:tab w:val="left" w:pos="660"/>
          <w:tab w:val="left" w:pos="661"/>
        </w:tabs>
        <w:ind w:hanging="427"/>
        <w:rPr>
          <w:sz w:val="24"/>
        </w:rPr>
      </w:pPr>
      <w:r w:rsidRPr="00180386">
        <w:rPr>
          <w:sz w:val="24"/>
        </w:rPr>
        <w:t>Teslim edilen demirbaş eşya veya mefruşatta fark ve noksanlıklar ve</w:t>
      </w:r>
      <w:r w:rsidRPr="00180386">
        <w:rPr>
          <w:spacing w:val="-11"/>
          <w:sz w:val="24"/>
        </w:rPr>
        <w:t xml:space="preserve"> </w:t>
      </w:r>
      <w:r w:rsidRPr="00180386">
        <w:rPr>
          <w:sz w:val="24"/>
        </w:rPr>
        <w:t>değerleri</w:t>
      </w:r>
      <w:r w:rsidR="00763257" w:rsidRPr="00180386">
        <w:rPr>
          <w:sz w:val="24"/>
        </w:rPr>
        <w:t>.</w:t>
      </w:r>
    </w:p>
    <w:p w:rsidR="00E7477C" w:rsidRPr="00180386" w:rsidRDefault="00816CF1">
      <w:pPr>
        <w:pStyle w:val="ListeParagraf"/>
        <w:numPr>
          <w:ilvl w:val="0"/>
          <w:numId w:val="2"/>
        </w:numPr>
        <w:tabs>
          <w:tab w:val="left" w:pos="660"/>
          <w:tab w:val="left" w:pos="661"/>
        </w:tabs>
        <w:ind w:hanging="427"/>
        <w:rPr>
          <w:sz w:val="24"/>
        </w:rPr>
      </w:pPr>
      <w:r w:rsidRPr="00180386">
        <w:rPr>
          <w:sz w:val="24"/>
        </w:rPr>
        <w:t>Konutta meydana gelen zarar ve ziyanlar ve</w:t>
      </w:r>
      <w:r w:rsidRPr="00180386">
        <w:rPr>
          <w:spacing w:val="-3"/>
          <w:sz w:val="24"/>
        </w:rPr>
        <w:t xml:space="preserve"> </w:t>
      </w:r>
      <w:r w:rsidRPr="00180386">
        <w:rPr>
          <w:sz w:val="24"/>
        </w:rPr>
        <w:t>bedelleri</w:t>
      </w:r>
      <w:r w:rsidR="00763257" w:rsidRPr="00180386">
        <w:rPr>
          <w:sz w:val="24"/>
        </w:rPr>
        <w:t>.</w:t>
      </w:r>
    </w:p>
    <w:p w:rsidR="00E7477C" w:rsidRPr="00180386" w:rsidRDefault="00816CF1">
      <w:pPr>
        <w:pStyle w:val="ListeParagraf"/>
        <w:numPr>
          <w:ilvl w:val="0"/>
          <w:numId w:val="2"/>
        </w:numPr>
        <w:tabs>
          <w:tab w:val="left" w:pos="660"/>
          <w:tab w:val="left" w:pos="661"/>
        </w:tabs>
        <w:spacing w:after="11"/>
        <w:ind w:hanging="427"/>
        <w:rPr>
          <w:sz w:val="24"/>
        </w:rPr>
      </w:pPr>
      <w:proofErr w:type="gramStart"/>
      <w:r w:rsidRPr="00180386">
        <w:rPr>
          <w:sz w:val="24"/>
        </w:rPr>
        <w:t>Konutun mimari durumunda bir değişiklik yapılıp</w:t>
      </w:r>
      <w:r w:rsidRPr="00180386">
        <w:rPr>
          <w:spacing w:val="4"/>
          <w:sz w:val="24"/>
        </w:rPr>
        <w:t xml:space="preserve"> </w:t>
      </w:r>
      <w:r w:rsidRPr="00180386">
        <w:rPr>
          <w:sz w:val="24"/>
        </w:rPr>
        <w:t>yapılmadığı</w:t>
      </w:r>
      <w:r w:rsidR="00763257" w:rsidRPr="00180386">
        <w:rPr>
          <w:sz w:val="24"/>
        </w:rPr>
        <w:t>.</w:t>
      </w:r>
      <w:proofErr w:type="gramEnd"/>
    </w:p>
    <w:tbl>
      <w:tblPr>
        <w:tblStyle w:val="TableNormal"/>
        <w:tblW w:w="0" w:type="auto"/>
        <w:tblInd w:w="183" w:type="dxa"/>
        <w:tblLayout w:type="fixed"/>
        <w:tblLook w:val="01E0" w:firstRow="1" w:lastRow="1" w:firstColumn="1" w:lastColumn="1" w:noHBand="0" w:noVBand="0"/>
      </w:tblPr>
      <w:tblGrid>
        <w:gridCol w:w="4401"/>
        <w:gridCol w:w="1180"/>
        <w:gridCol w:w="708"/>
        <w:gridCol w:w="1470"/>
        <w:gridCol w:w="708"/>
      </w:tblGrid>
      <w:tr w:rsidR="00180386" w:rsidRPr="00180386">
        <w:trPr>
          <w:trHeight w:val="270"/>
        </w:trPr>
        <w:tc>
          <w:tcPr>
            <w:tcW w:w="4401" w:type="dxa"/>
          </w:tcPr>
          <w:p w:rsidR="0073356D" w:rsidRPr="00180386" w:rsidRDefault="0073356D">
            <w:pPr>
              <w:pStyle w:val="TableParagraph"/>
              <w:tabs>
                <w:tab w:val="left" w:pos="477"/>
              </w:tabs>
              <w:spacing w:line="251" w:lineRule="exact"/>
              <w:ind w:left="50"/>
              <w:rPr>
                <w:sz w:val="24"/>
              </w:rPr>
            </w:pPr>
            <w:r w:rsidRPr="00180386">
              <w:rPr>
                <w:sz w:val="24"/>
              </w:rPr>
              <w:t>7.</w:t>
            </w:r>
            <w:r w:rsidRPr="00180386">
              <w:rPr>
                <w:sz w:val="24"/>
              </w:rPr>
              <w:tab/>
              <w:t>Elektrik borcu var</w:t>
            </w:r>
            <w:r w:rsidRPr="00180386">
              <w:rPr>
                <w:spacing w:val="-1"/>
                <w:sz w:val="24"/>
              </w:rPr>
              <w:t xml:space="preserve"> </w:t>
            </w:r>
            <w:r w:rsidRPr="00180386">
              <w:rPr>
                <w:sz w:val="24"/>
              </w:rPr>
              <w:t>mı?</w:t>
            </w:r>
          </w:p>
        </w:tc>
        <w:tc>
          <w:tcPr>
            <w:tcW w:w="1180" w:type="dxa"/>
          </w:tcPr>
          <w:p w:rsidR="0073356D" w:rsidRPr="00180386" w:rsidRDefault="0073356D" w:rsidP="00651899">
            <w:pPr>
              <w:pStyle w:val="TableParagraph"/>
              <w:spacing w:line="251" w:lineRule="exact"/>
              <w:ind w:right="133"/>
              <w:jc w:val="center"/>
              <w:rPr>
                <w:sz w:val="24"/>
              </w:rPr>
            </w:pPr>
            <w:r w:rsidRPr="00180386">
              <w:rPr>
                <w:sz w:val="24"/>
              </w:rPr>
              <w:t>Evet</w:t>
            </w:r>
          </w:p>
        </w:tc>
        <w:tc>
          <w:tcPr>
            <w:tcW w:w="708" w:type="dxa"/>
          </w:tcPr>
          <w:p w:rsidR="0073356D" w:rsidRPr="00180386" w:rsidRDefault="0073356D">
            <w:pPr>
              <w:pStyle w:val="TableParagraph"/>
              <w:spacing w:line="251" w:lineRule="exact"/>
              <w:ind w:left="133"/>
              <w:rPr>
                <w:sz w:val="24"/>
              </w:rPr>
            </w:pPr>
          </w:p>
        </w:tc>
        <w:tc>
          <w:tcPr>
            <w:tcW w:w="1470" w:type="dxa"/>
          </w:tcPr>
          <w:p w:rsidR="0073356D" w:rsidRPr="00180386" w:rsidRDefault="0073356D" w:rsidP="00651899">
            <w:pPr>
              <w:pStyle w:val="TableParagraph"/>
              <w:spacing w:line="251" w:lineRule="exact"/>
              <w:ind w:right="80"/>
              <w:jc w:val="center"/>
              <w:rPr>
                <w:sz w:val="24"/>
              </w:rPr>
            </w:pPr>
            <w:r w:rsidRPr="00180386">
              <w:rPr>
                <w:sz w:val="24"/>
              </w:rPr>
              <w:t>Hayır</w:t>
            </w:r>
          </w:p>
        </w:tc>
        <w:tc>
          <w:tcPr>
            <w:tcW w:w="708" w:type="dxa"/>
          </w:tcPr>
          <w:p w:rsidR="0073356D" w:rsidRPr="00180386" w:rsidRDefault="0073356D" w:rsidP="00651899">
            <w:pPr>
              <w:pStyle w:val="TableParagraph"/>
              <w:spacing w:line="251" w:lineRule="exact"/>
              <w:ind w:left="80"/>
              <w:jc w:val="center"/>
              <w:rPr>
                <w:sz w:val="24"/>
              </w:rPr>
            </w:pPr>
          </w:p>
        </w:tc>
      </w:tr>
      <w:tr w:rsidR="00180386" w:rsidRPr="00180386">
        <w:trPr>
          <w:trHeight w:val="275"/>
        </w:trPr>
        <w:tc>
          <w:tcPr>
            <w:tcW w:w="4401" w:type="dxa"/>
          </w:tcPr>
          <w:p w:rsidR="0073356D" w:rsidRPr="00180386" w:rsidRDefault="0073356D">
            <w:pPr>
              <w:pStyle w:val="TableParagraph"/>
              <w:tabs>
                <w:tab w:val="left" w:pos="477"/>
              </w:tabs>
              <w:ind w:left="50"/>
              <w:rPr>
                <w:sz w:val="24"/>
              </w:rPr>
            </w:pPr>
            <w:r w:rsidRPr="00180386">
              <w:rPr>
                <w:sz w:val="24"/>
              </w:rPr>
              <w:t>8.</w:t>
            </w:r>
            <w:r w:rsidRPr="00180386">
              <w:rPr>
                <w:sz w:val="24"/>
              </w:rPr>
              <w:tab/>
              <w:t>Su borcu var</w:t>
            </w:r>
            <w:r w:rsidRPr="00180386">
              <w:rPr>
                <w:spacing w:val="-1"/>
                <w:sz w:val="24"/>
              </w:rPr>
              <w:t xml:space="preserve"> </w:t>
            </w:r>
            <w:r w:rsidRPr="00180386">
              <w:rPr>
                <w:sz w:val="24"/>
              </w:rPr>
              <w:t>mı?</w:t>
            </w:r>
          </w:p>
        </w:tc>
        <w:tc>
          <w:tcPr>
            <w:tcW w:w="1180" w:type="dxa"/>
          </w:tcPr>
          <w:p w:rsidR="0073356D" w:rsidRPr="00180386" w:rsidRDefault="0073356D" w:rsidP="00651899">
            <w:pPr>
              <w:pStyle w:val="TableParagraph"/>
              <w:ind w:right="133"/>
              <w:jc w:val="center"/>
              <w:rPr>
                <w:sz w:val="24"/>
              </w:rPr>
            </w:pPr>
            <w:r w:rsidRPr="00180386">
              <w:rPr>
                <w:sz w:val="24"/>
              </w:rPr>
              <w:t>Evet</w:t>
            </w:r>
          </w:p>
        </w:tc>
        <w:tc>
          <w:tcPr>
            <w:tcW w:w="708" w:type="dxa"/>
          </w:tcPr>
          <w:p w:rsidR="0073356D" w:rsidRPr="00180386" w:rsidRDefault="0073356D">
            <w:pPr>
              <w:pStyle w:val="TableParagraph"/>
              <w:ind w:left="133"/>
              <w:rPr>
                <w:sz w:val="24"/>
              </w:rPr>
            </w:pPr>
          </w:p>
        </w:tc>
        <w:tc>
          <w:tcPr>
            <w:tcW w:w="1470" w:type="dxa"/>
          </w:tcPr>
          <w:p w:rsidR="0073356D" w:rsidRPr="00180386" w:rsidRDefault="0073356D" w:rsidP="00651899">
            <w:pPr>
              <w:pStyle w:val="TableParagraph"/>
              <w:ind w:right="80"/>
              <w:jc w:val="center"/>
              <w:rPr>
                <w:sz w:val="24"/>
              </w:rPr>
            </w:pPr>
            <w:r w:rsidRPr="00180386">
              <w:rPr>
                <w:sz w:val="24"/>
              </w:rPr>
              <w:t>Hayır</w:t>
            </w:r>
          </w:p>
        </w:tc>
        <w:tc>
          <w:tcPr>
            <w:tcW w:w="708" w:type="dxa"/>
          </w:tcPr>
          <w:p w:rsidR="0073356D" w:rsidRPr="00180386" w:rsidRDefault="0073356D" w:rsidP="00651899">
            <w:pPr>
              <w:pStyle w:val="TableParagraph"/>
              <w:ind w:left="80"/>
              <w:jc w:val="center"/>
              <w:rPr>
                <w:sz w:val="24"/>
              </w:rPr>
            </w:pPr>
          </w:p>
        </w:tc>
      </w:tr>
      <w:tr w:rsidR="00180386" w:rsidRPr="00180386">
        <w:trPr>
          <w:trHeight w:val="276"/>
        </w:trPr>
        <w:tc>
          <w:tcPr>
            <w:tcW w:w="4401" w:type="dxa"/>
          </w:tcPr>
          <w:p w:rsidR="0073356D" w:rsidRPr="00180386" w:rsidRDefault="0073356D">
            <w:pPr>
              <w:pStyle w:val="TableParagraph"/>
              <w:tabs>
                <w:tab w:val="left" w:pos="477"/>
              </w:tabs>
              <w:ind w:left="50"/>
              <w:rPr>
                <w:sz w:val="24"/>
              </w:rPr>
            </w:pPr>
            <w:r w:rsidRPr="00180386">
              <w:rPr>
                <w:sz w:val="24"/>
              </w:rPr>
              <w:t>9.</w:t>
            </w:r>
            <w:r w:rsidRPr="00180386">
              <w:rPr>
                <w:sz w:val="24"/>
              </w:rPr>
              <w:tab/>
              <w:t>Doğalgaz borcu var</w:t>
            </w:r>
            <w:r w:rsidRPr="00180386">
              <w:rPr>
                <w:spacing w:val="-1"/>
                <w:sz w:val="24"/>
              </w:rPr>
              <w:t xml:space="preserve"> </w:t>
            </w:r>
            <w:r w:rsidRPr="00180386">
              <w:rPr>
                <w:sz w:val="24"/>
              </w:rPr>
              <w:t>mı?</w:t>
            </w:r>
          </w:p>
        </w:tc>
        <w:tc>
          <w:tcPr>
            <w:tcW w:w="1180" w:type="dxa"/>
          </w:tcPr>
          <w:p w:rsidR="0073356D" w:rsidRPr="00180386" w:rsidRDefault="0073356D" w:rsidP="00651899">
            <w:pPr>
              <w:pStyle w:val="TableParagraph"/>
              <w:ind w:right="133"/>
              <w:jc w:val="center"/>
              <w:rPr>
                <w:sz w:val="24"/>
              </w:rPr>
            </w:pPr>
            <w:r w:rsidRPr="00180386">
              <w:rPr>
                <w:sz w:val="24"/>
              </w:rPr>
              <w:t>Evet</w:t>
            </w:r>
          </w:p>
        </w:tc>
        <w:tc>
          <w:tcPr>
            <w:tcW w:w="708" w:type="dxa"/>
          </w:tcPr>
          <w:p w:rsidR="0073356D" w:rsidRPr="00180386" w:rsidRDefault="0073356D">
            <w:pPr>
              <w:pStyle w:val="TableParagraph"/>
              <w:ind w:left="133"/>
              <w:rPr>
                <w:sz w:val="24"/>
              </w:rPr>
            </w:pPr>
          </w:p>
        </w:tc>
        <w:tc>
          <w:tcPr>
            <w:tcW w:w="1470" w:type="dxa"/>
          </w:tcPr>
          <w:p w:rsidR="0073356D" w:rsidRPr="00180386" w:rsidRDefault="0073356D" w:rsidP="00651899">
            <w:pPr>
              <w:pStyle w:val="TableParagraph"/>
              <w:ind w:right="80"/>
              <w:jc w:val="center"/>
              <w:rPr>
                <w:sz w:val="24"/>
              </w:rPr>
            </w:pPr>
            <w:r w:rsidRPr="00180386">
              <w:rPr>
                <w:sz w:val="24"/>
              </w:rPr>
              <w:t>Hayır</w:t>
            </w:r>
          </w:p>
        </w:tc>
        <w:tc>
          <w:tcPr>
            <w:tcW w:w="708" w:type="dxa"/>
          </w:tcPr>
          <w:p w:rsidR="0073356D" w:rsidRPr="00180386" w:rsidRDefault="0073356D" w:rsidP="00651899">
            <w:pPr>
              <w:pStyle w:val="TableParagraph"/>
              <w:ind w:left="80"/>
              <w:jc w:val="center"/>
              <w:rPr>
                <w:sz w:val="24"/>
              </w:rPr>
            </w:pPr>
          </w:p>
        </w:tc>
      </w:tr>
      <w:tr w:rsidR="00180386" w:rsidRPr="00180386">
        <w:trPr>
          <w:trHeight w:val="275"/>
        </w:trPr>
        <w:tc>
          <w:tcPr>
            <w:tcW w:w="4401" w:type="dxa"/>
          </w:tcPr>
          <w:p w:rsidR="0073356D" w:rsidRPr="00180386" w:rsidRDefault="0073356D" w:rsidP="00651899">
            <w:pPr>
              <w:pStyle w:val="TableParagraph"/>
              <w:ind w:left="50"/>
              <w:rPr>
                <w:sz w:val="24"/>
              </w:rPr>
            </w:pPr>
            <w:r w:rsidRPr="00180386">
              <w:rPr>
                <w:sz w:val="24"/>
              </w:rPr>
              <w:t>10. Lojman aidat borcu var mı?</w:t>
            </w:r>
          </w:p>
        </w:tc>
        <w:tc>
          <w:tcPr>
            <w:tcW w:w="1180" w:type="dxa"/>
          </w:tcPr>
          <w:p w:rsidR="0073356D" w:rsidRPr="00180386" w:rsidRDefault="0073356D" w:rsidP="00651899">
            <w:pPr>
              <w:pStyle w:val="TableParagraph"/>
              <w:ind w:left="133"/>
              <w:rPr>
                <w:sz w:val="24"/>
              </w:rPr>
            </w:pPr>
            <w:r w:rsidRPr="00180386">
              <w:rPr>
                <w:sz w:val="24"/>
              </w:rPr>
              <w:t xml:space="preserve">   Evet</w:t>
            </w:r>
          </w:p>
        </w:tc>
        <w:tc>
          <w:tcPr>
            <w:tcW w:w="708" w:type="dxa"/>
          </w:tcPr>
          <w:p w:rsidR="0073356D" w:rsidRPr="00180386" w:rsidRDefault="0073356D" w:rsidP="00651899">
            <w:pPr>
              <w:pStyle w:val="TableParagraph"/>
              <w:ind w:left="133"/>
              <w:rPr>
                <w:sz w:val="24"/>
              </w:rPr>
            </w:pPr>
          </w:p>
        </w:tc>
        <w:tc>
          <w:tcPr>
            <w:tcW w:w="1470" w:type="dxa"/>
          </w:tcPr>
          <w:p w:rsidR="0073356D" w:rsidRPr="00180386" w:rsidRDefault="0073356D" w:rsidP="00651899">
            <w:pPr>
              <w:pStyle w:val="TableParagraph"/>
              <w:ind w:left="80"/>
              <w:rPr>
                <w:sz w:val="24"/>
              </w:rPr>
            </w:pPr>
            <w:r w:rsidRPr="00180386">
              <w:rPr>
                <w:sz w:val="24"/>
              </w:rPr>
              <w:t xml:space="preserve">      Hayır</w:t>
            </w:r>
          </w:p>
        </w:tc>
        <w:tc>
          <w:tcPr>
            <w:tcW w:w="708" w:type="dxa"/>
          </w:tcPr>
          <w:p w:rsidR="0073356D" w:rsidRPr="00180386" w:rsidRDefault="0073356D" w:rsidP="00651899">
            <w:pPr>
              <w:pStyle w:val="TableParagraph"/>
              <w:ind w:left="30"/>
              <w:jc w:val="center"/>
              <w:rPr>
                <w:sz w:val="24"/>
              </w:rPr>
            </w:pPr>
          </w:p>
        </w:tc>
      </w:tr>
      <w:tr w:rsidR="00180386" w:rsidRPr="00180386">
        <w:trPr>
          <w:trHeight w:val="275"/>
        </w:trPr>
        <w:tc>
          <w:tcPr>
            <w:tcW w:w="4401" w:type="dxa"/>
          </w:tcPr>
          <w:p w:rsidR="0073356D" w:rsidRPr="00180386" w:rsidRDefault="0073356D" w:rsidP="00651899">
            <w:pPr>
              <w:pStyle w:val="TableParagraph"/>
              <w:ind w:left="50"/>
              <w:rPr>
                <w:sz w:val="24"/>
              </w:rPr>
            </w:pPr>
            <w:r w:rsidRPr="00180386">
              <w:rPr>
                <w:sz w:val="24"/>
              </w:rPr>
              <w:t>11. Mutfak dolaplarında hasar var mı?</w:t>
            </w:r>
          </w:p>
        </w:tc>
        <w:tc>
          <w:tcPr>
            <w:tcW w:w="1180" w:type="dxa"/>
          </w:tcPr>
          <w:p w:rsidR="0073356D" w:rsidRPr="00180386" w:rsidRDefault="0073356D" w:rsidP="00651899">
            <w:pPr>
              <w:pStyle w:val="TableParagraph"/>
              <w:ind w:left="133"/>
              <w:rPr>
                <w:sz w:val="24"/>
              </w:rPr>
            </w:pPr>
            <w:r w:rsidRPr="00180386">
              <w:rPr>
                <w:sz w:val="24"/>
              </w:rPr>
              <w:t xml:space="preserve">   Evet</w:t>
            </w:r>
          </w:p>
        </w:tc>
        <w:tc>
          <w:tcPr>
            <w:tcW w:w="708" w:type="dxa"/>
          </w:tcPr>
          <w:p w:rsidR="0073356D" w:rsidRPr="00180386" w:rsidRDefault="0073356D" w:rsidP="00651899">
            <w:pPr>
              <w:pStyle w:val="TableParagraph"/>
              <w:ind w:left="133"/>
              <w:rPr>
                <w:sz w:val="24"/>
              </w:rPr>
            </w:pPr>
          </w:p>
        </w:tc>
        <w:tc>
          <w:tcPr>
            <w:tcW w:w="1470" w:type="dxa"/>
          </w:tcPr>
          <w:p w:rsidR="0073356D" w:rsidRPr="00180386" w:rsidRDefault="0073356D" w:rsidP="00651899">
            <w:pPr>
              <w:pStyle w:val="TableParagraph"/>
              <w:ind w:left="80"/>
              <w:rPr>
                <w:sz w:val="24"/>
              </w:rPr>
            </w:pPr>
            <w:r w:rsidRPr="00180386">
              <w:rPr>
                <w:sz w:val="24"/>
              </w:rPr>
              <w:t xml:space="preserve">      Hayır</w:t>
            </w:r>
          </w:p>
        </w:tc>
        <w:tc>
          <w:tcPr>
            <w:tcW w:w="708" w:type="dxa"/>
          </w:tcPr>
          <w:p w:rsidR="0073356D" w:rsidRPr="00180386" w:rsidRDefault="0073356D" w:rsidP="00651899">
            <w:pPr>
              <w:pStyle w:val="TableParagraph"/>
              <w:ind w:left="30"/>
              <w:jc w:val="center"/>
              <w:rPr>
                <w:sz w:val="24"/>
              </w:rPr>
            </w:pPr>
          </w:p>
        </w:tc>
      </w:tr>
      <w:tr w:rsidR="00180386" w:rsidRPr="00180386">
        <w:trPr>
          <w:trHeight w:val="276"/>
        </w:trPr>
        <w:tc>
          <w:tcPr>
            <w:tcW w:w="4401" w:type="dxa"/>
          </w:tcPr>
          <w:p w:rsidR="0073356D" w:rsidRPr="00180386" w:rsidRDefault="0073356D" w:rsidP="00651899">
            <w:pPr>
              <w:pStyle w:val="TableParagraph"/>
              <w:ind w:left="50"/>
              <w:rPr>
                <w:sz w:val="24"/>
              </w:rPr>
            </w:pPr>
            <w:r w:rsidRPr="00180386">
              <w:rPr>
                <w:sz w:val="24"/>
              </w:rPr>
              <w:t>12. Banyo dolaplarında hasar var mı?</w:t>
            </w:r>
          </w:p>
        </w:tc>
        <w:tc>
          <w:tcPr>
            <w:tcW w:w="1180" w:type="dxa"/>
          </w:tcPr>
          <w:p w:rsidR="0073356D" w:rsidRPr="00180386" w:rsidRDefault="0073356D" w:rsidP="00651899">
            <w:pPr>
              <w:pStyle w:val="TableParagraph"/>
              <w:ind w:left="133"/>
              <w:rPr>
                <w:sz w:val="24"/>
              </w:rPr>
            </w:pPr>
            <w:r w:rsidRPr="00180386">
              <w:rPr>
                <w:sz w:val="24"/>
              </w:rPr>
              <w:t xml:space="preserve">   Evet</w:t>
            </w:r>
          </w:p>
        </w:tc>
        <w:tc>
          <w:tcPr>
            <w:tcW w:w="708" w:type="dxa"/>
          </w:tcPr>
          <w:p w:rsidR="0073356D" w:rsidRPr="00180386" w:rsidRDefault="0073356D" w:rsidP="00651899">
            <w:pPr>
              <w:pStyle w:val="TableParagraph"/>
              <w:ind w:left="133"/>
              <w:rPr>
                <w:sz w:val="24"/>
              </w:rPr>
            </w:pPr>
          </w:p>
        </w:tc>
        <w:tc>
          <w:tcPr>
            <w:tcW w:w="1470" w:type="dxa"/>
          </w:tcPr>
          <w:p w:rsidR="0073356D" w:rsidRPr="00180386" w:rsidRDefault="0073356D" w:rsidP="00651899">
            <w:pPr>
              <w:pStyle w:val="TableParagraph"/>
              <w:ind w:left="80"/>
              <w:rPr>
                <w:sz w:val="24"/>
              </w:rPr>
            </w:pPr>
            <w:r w:rsidRPr="00180386">
              <w:rPr>
                <w:sz w:val="24"/>
              </w:rPr>
              <w:t xml:space="preserve">      Hayır</w:t>
            </w:r>
          </w:p>
        </w:tc>
        <w:tc>
          <w:tcPr>
            <w:tcW w:w="708" w:type="dxa"/>
          </w:tcPr>
          <w:p w:rsidR="0073356D" w:rsidRPr="00180386" w:rsidRDefault="0073356D" w:rsidP="00651899">
            <w:pPr>
              <w:pStyle w:val="TableParagraph"/>
              <w:ind w:left="30"/>
              <w:jc w:val="center"/>
              <w:rPr>
                <w:sz w:val="24"/>
              </w:rPr>
            </w:pPr>
          </w:p>
        </w:tc>
      </w:tr>
      <w:tr w:rsidR="00180386" w:rsidRPr="00180386">
        <w:trPr>
          <w:trHeight w:val="275"/>
        </w:trPr>
        <w:tc>
          <w:tcPr>
            <w:tcW w:w="4401" w:type="dxa"/>
          </w:tcPr>
          <w:p w:rsidR="0073356D" w:rsidRPr="00180386" w:rsidRDefault="0073356D" w:rsidP="00651899">
            <w:pPr>
              <w:pStyle w:val="TableParagraph"/>
              <w:ind w:left="50"/>
              <w:rPr>
                <w:sz w:val="24"/>
              </w:rPr>
            </w:pPr>
            <w:r w:rsidRPr="00180386">
              <w:rPr>
                <w:sz w:val="24"/>
              </w:rPr>
              <w:t>13. Su tesisatında hasar var mı?</w:t>
            </w:r>
          </w:p>
        </w:tc>
        <w:tc>
          <w:tcPr>
            <w:tcW w:w="1180" w:type="dxa"/>
          </w:tcPr>
          <w:p w:rsidR="0073356D" w:rsidRPr="00180386" w:rsidRDefault="0073356D" w:rsidP="00651899">
            <w:pPr>
              <w:pStyle w:val="TableParagraph"/>
              <w:ind w:left="133"/>
              <w:rPr>
                <w:sz w:val="24"/>
              </w:rPr>
            </w:pPr>
            <w:r w:rsidRPr="00180386">
              <w:rPr>
                <w:sz w:val="24"/>
              </w:rPr>
              <w:t xml:space="preserve">   Evet</w:t>
            </w:r>
          </w:p>
        </w:tc>
        <w:tc>
          <w:tcPr>
            <w:tcW w:w="708" w:type="dxa"/>
          </w:tcPr>
          <w:p w:rsidR="0073356D" w:rsidRPr="00180386" w:rsidRDefault="0073356D" w:rsidP="00651899">
            <w:pPr>
              <w:pStyle w:val="TableParagraph"/>
              <w:ind w:left="133"/>
              <w:rPr>
                <w:sz w:val="24"/>
              </w:rPr>
            </w:pPr>
          </w:p>
        </w:tc>
        <w:tc>
          <w:tcPr>
            <w:tcW w:w="1470" w:type="dxa"/>
          </w:tcPr>
          <w:p w:rsidR="0073356D" w:rsidRPr="00180386" w:rsidRDefault="0073356D" w:rsidP="00651899">
            <w:pPr>
              <w:pStyle w:val="TableParagraph"/>
              <w:ind w:left="80"/>
              <w:rPr>
                <w:sz w:val="24"/>
              </w:rPr>
            </w:pPr>
            <w:r w:rsidRPr="00180386">
              <w:rPr>
                <w:sz w:val="24"/>
              </w:rPr>
              <w:t xml:space="preserve">      Hayır</w:t>
            </w:r>
          </w:p>
        </w:tc>
        <w:tc>
          <w:tcPr>
            <w:tcW w:w="708" w:type="dxa"/>
          </w:tcPr>
          <w:p w:rsidR="0073356D" w:rsidRPr="00180386" w:rsidRDefault="0073356D" w:rsidP="00651899">
            <w:pPr>
              <w:pStyle w:val="TableParagraph"/>
              <w:ind w:left="30"/>
              <w:jc w:val="center"/>
              <w:rPr>
                <w:sz w:val="24"/>
              </w:rPr>
            </w:pPr>
          </w:p>
        </w:tc>
      </w:tr>
      <w:tr w:rsidR="00180386" w:rsidRPr="00180386">
        <w:trPr>
          <w:trHeight w:val="270"/>
        </w:trPr>
        <w:tc>
          <w:tcPr>
            <w:tcW w:w="4401" w:type="dxa"/>
          </w:tcPr>
          <w:p w:rsidR="0073356D" w:rsidRPr="00180386" w:rsidRDefault="0073356D">
            <w:pPr>
              <w:pStyle w:val="TableParagraph"/>
              <w:spacing w:line="251" w:lineRule="exact"/>
              <w:ind w:left="50"/>
              <w:rPr>
                <w:sz w:val="24"/>
              </w:rPr>
            </w:pPr>
            <w:r w:rsidRPr="00180386">
              <w:rPr>
                <w:sz w:val="24"/>
              </w:rPr>
              <w:t>14. Elektrik tesisatı hasarı var mı?</w:t>
            </w:r>
          </w:p>
        </w:tc>
        <w:tc>
          <w:tcPr>
            <w:tcW w:w="1180" w:type="dxa"/>
          </w:tcPr>
          <w:p w:rsidR="0073356D" w:rsidRPr="00180386" w:rsidRDefault="0073356D" w:rsidP="00651899">
            <w:pPr>
              <w:pStyle w:val="TableParagraph"/>
              <w:spacing w:line="251" w:lineRule="exact"/>
              <w:ind w:right="133"/>
              <w:jc w:val="center"/>
              <w:rPr>
                <w:sz w:val="24"/>
              </w:rPr>
            </w:pPr>
            <w:r w:rsidRPr="00180386">
              <w:rPr>
                <w:sz w:val="24"/>
              </w:rPr>
              <w:t>Evet</w:t>
            </w:r>
          </w:p>
        </w:tc>
        <w:tc>
          <w:tcPr>
            <w:tcW w:w="708" w:type="dxa"/>
          </w:tcPr>
          <w:p w:rsidR="0073356D" w:rsidRPr="00180386" w:rsidRDefault="0073356D">
            <w:pPr>
              <w:pStyle w:val="TableParagraph"/>
              <w:spacing w:line="251" w:lineRule="exact"/>
              <w:ind w:left="133"/>
              <w:rPr>
                <w:sz w:val="24"/>
              </w:rPr>
            </w:pPr>
          </w:p>
        </w:tc>
        <w:tc>
          <w:tcPr>
            <w:tcW w:w="1470" w:type="dxa"/>
          </w:tcPr>
          <w:p w:rsidR="0073356D" w:rsidRPr="00180386" w:rsidRDefault="0073356D" w:rsidP="00651899">
            <w:pPr>
              <w:pStyle w:val="TableParagraph"/>
              <w:spacing w:line="251" w:lineRule="exact"/>
              <w:ind w:right="80"/>
              <w:jc w:val="center"/>
              <w:rPr>
                <w:sz w:val="24"/>
              </w:rPr>
            </w:pPr>
            <w:r w:rsidRPr="00180386">
              <w:rPr>
                <w:sz w:val="24"/>
              </w:rPr>
              <w:t>Hayır</w:t>
            </w:r>
          </w:p>
        </w:tc>
        <w:tc>
          <w:tcPr>
            <w:tcW w:w="708" w:type="dxa"/>
          </w:tcPr>
          <w:p w:rsidR="0073356D" w:rsidRPr="00180386" w:rsidRDefault="0073356D" w:rsidP="00651899">
            <w:pPr>
              <w:pStyle w:val="TableParagraph"/>
              <w:spacing w:line="251" w:lineRule="exact"/>
              <w:ind w:left="80"/>
              <w:jc w:val="center"/>
              <w:rPr>
                <w:sz w:val="24"/>
              </w:rPr>
            </w:pPr>
          </w:p>
        </w:tc>
      </w:tr>
    </w:tbl>
    <w:p w:rsidR="00E7477C" w:rsidRPr="00180386" w:rsidRDefault="00E7477C">
      <w:pPr>
        <w:pStyle w:val="GvdeMetni"/>
      </w:pPr>
    </w:p>
    <w:p w:rsidR="00E7477C" w:rsidRPr="00180386" w:rsidRDefault="00816CF1">
      <w:pPr>
        <w:pStyle w:val="GvdeMetni"/>
        <w:ind w:left="233"/>
      </w:pPr>
      <w:r w:rsidRPr="00180386">
        <w:t>Yukarıda belirtilen konutun açıklanan durumu ile teslim alındığını gösterir tutanaktır.</w:t>
      </w:r>
    </w:p>
    <w:p w:rsidR="00E7477C" w:rsidRPr="00180386" w:rsidRDefault="00816CF1">
      <w:pPr>
        <w:pStyle w:val="GvdeMetni"/>
        <w:ind w:left="233"/>
      </w:pPr>
      <w:proofErr w:type="gramStart"/>
      <w:r w:rsidRPr="00180386">
        <w:t>……</w:t>
      </w:r>
      <w:proofErr w:type="gramEnd"/>
      <w:r w:rsidRPr="00180386">
        <w:t>/……/……</w:t>
      </w:r>
    </w:p>
    <w:p w:rsidR="00E7477C" w:rsidRPr="00180386" w:rsidRDefault="00E7477C">
      <w:pPr>
        <w:pStyle w:val="GvdeMetni"/>
        <w:rPr>
          <w:sz w:val="26"/>
        </w:rPr>
      </w:pPr>
    </w:p>
    <w:p w:rsidR="00E7477C" w:rsidRPr="00180386" w:rsidRDefault="00E7477C">
      <w:pPr>
        <w:pStyle w:val="GvdeMetni"/>
        <w:rPr>
          <w:sz w:val="26"/>
        </w:rPr>
      </w:pPr>
    </w:p>
    <w:p w:rsidR="00E7477C" w:rsidRPr="00180386" w:rsidRDefault="00E7477C">
      <w:pPr>
        <w:pStyle w:val="GvdeMetni"/>
        <w:rPr>
          <w:sz w:val="26"/>
        </w:rPr>
      </w:pPr>
    </w:p>
    <w:p w:rsidR="00E7477C" w:rsidRPr="00180386" w:rsidRDefault="00E7477C">
      <w:pPr>
        <w:pStyle w:val="GvdeMetni"/>
        <w:rPr>
          <w:sz w:val="26"/>
        </w:rPr>
      </w:pPr>
    </w:p>
    <w:p w:rsidR="00E7477C" w:rsidRPr="00180386" w:rsidRDefault="00816CF1">
      <w:pPr>
        <w:pStyle w:val="GvdeMetni"/>
        <w:spacing w:before="184"/>
        <w:ind w:left="233"/>
      </w:pPr>
      <w:r w:rsidRPr="00180386">
        <w:t>Teknik</w:t>
      </w:r>
      <w:r w:rsidRPr="00180386">
        <w:rPr>
          <w:spacing w:val="-5"/>
        </w:rPr>
        <w:t xml:space="preserve"> </w:t>
      </w:r>
      <w:r w:rsidRPr="00180386">
        <w:t>Personel</w:t>
      </w:r>
    </w:p>
    <w:p w:rsidR="00E7477C" w:rsidRPr="00180386" w:rsidRDefault="00651899">
      <w:pPr>
        <w:pStyle w:val="GvdeMetni"/>
        <w:ind w:left="233"/>
      </w:pPr>
      <w:r w:rsidRPr="00180386">
        <w:t>Adı Soyadı ve</w:t>
      </w:r>
      <w:r w:rsidR="00816CF1" w:rsidRPr="00180386">
        <w:t xml:space="preserve"> Görevi</w:t>
      </w:r>
    </w:p>
    <w:p w:rsidR="00E7477C" w:rsidRPr="00180386" w:rsidRDefault="00E7477C">
      <w:pPr>
        <w:pStyle w:val="GvdeMetni"/>
        <w:rPr>
          <w:sz w:val="26"/>
        </w:rPr>
      </w:pPr>
    </w:p>
    <w:p w:rsidR="00E7477C" w:rsidRPr="00180386" w:rsidRDefault="00E7477C">
      <w:pPr>
        <w:pStyle w:val="GvdeMetni"/>
        <w:rPr>
          <w:sz w:val="26"/>
        </w:rPr>
      </w:pPr>
    </w:p>
    <w:p w:rsidR="00651899" w:rsidRPr="00180386" w:rsidRDefault="00651899">
      <w:pPr>
        <w:pStyle w:val="GvdeMetni"/>
        <w:rPr>
          <w:sz w:val="26"/>
        </w:rPr>
      </w:pPr>
    </w:p>
    <w:p w:rsidR="00D106B2" w:rsidRPr="00180386" w:rsidRDefault="00D106B2">
      <w:pPr>
        <w:pStyle w:val="GvdeMetni"/>
        <w:rPr>
          <w:sz w:val="26"/>
        </w:rPr>
      </w:pPr>
    </w:p>
    <w:p w:rsidR="00D106B2" w:rsidRPr="00180386" w:rsidRDefault="00D106B2">
      <w:pPr>
        <w:pStyle w:val="GvdeMetni"/>
        <w:rPr>
          <w:sz w:val="26"/>
        </w:rPr>
      </w:pPr>
    </w:p>
    <w:p w:rsidR="00651899" w:rsidRPr="00180386" w:rsidRDefault="00651899">
      <w:pPr>
        <w:pStyle w:val="GvdeMetni"/>
        <w:rPr>
          <w:sz w:val="26"/>
        </w:rPr>
      </w:pPr>
    </w:p>
    <w:tbl>
      <w:tblPr>
        <w:tblStyle w:val="TabloKlavuzu"/>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517"/>
        <w:gridCol w:w="4111"/>
      </w:tblGrid>
      <w:tr w:rsidR="00180386" w:rsidRPr="00180386" w:rsidTr="00651899">
        <w:trPr>
          <w:trHeight w:val="333"/>
        </w:trPr>
        <w:tc>
          <w:tcPr>
            <w:tcW w:w="3261" w:type="dxa"/>
          </w:tcPr>
          <w:p w:rsidR="00651899" w:rsidRPr="00180386" w:rsidRDefault="00651899" w:rsidP="00576A81">
            <w:pPr>
              <w:jc w:val="center"/>
            </w:pPr>
            <w:r w:rsidRPr="00180386">
              <w:t>Konutu Teslim Alan Personelin Adı Soyadı ve Görevi</w:t>
            </w:r>
          </w:p>
        </w:tc>
        <w:tc>
          <w:tcPr>
            <w:tcW w:w="2517" w:type="dxa"/>
          </w:tcPr>
          <w:p w:rsidR="00651899" w:rsidRPr="00180386" w:rsidRDefault="00651899" w:rsidP="00576A81">
            <w:pPr>
              <w:jc w:val="center"/>
            </w:pPr>
            <w:r w:rsidRPr="00180386">
              <w:t xml:space="preserve">                     </w:t>
            </w:r>
          </w:p>
        </w:tc>
        <w:tc>
          <w:tcPr>
            <w:tcW w:w="4111" w:type="dxa"/>
          </w:tcPr>
          <w:p w:rsidR="00651899" w:rsidRPr="00180386" w:rsidRDefault="00651899" w:rsidP="00576A81">
            <w:pPr>
              <w:jc w:val="center"/>
            </w:pPr>
            <w:r w:rsidRPr="00180386">
              <w:t>Konutu Teslim Eden Kiracının</w:t>
            </w:r>
          </w:p>
          <w:p w:rsidR="00651899" w:rsidRPr="00180386" w:rsidRDefault="00651899" w:rsidP="00576A81">
            <w:pPr>
              <w:jc w:val="center"/>
            </w:pPr>
            <w:r w:rsidRPr="00180386">
              <w:t>Adı Soyadı ve Görevi</w:t>
            </w:r>
          </w:p>
        </w:tc>
      </w:tr>
      <w:tr w:rsidR="00180386" w:rsidRPr="00180386" w:rsidTr="00651899">
        <w:trPr>
          <w:trHeight w:val="333"/>
        </w:trPr>
        <w:tc>
          <w:tcPr>
            <w:tcW w:w="3261" w:type="dxa"/>
          </w:tcPr>
          <w:p w:rsidR="00651899" w:rsidRPr="00180386" w:rsidRDefault="00651899" w:rsidP="00576A81">
            <w:pPr>
              <w:jc w:val="center"/>
            </w:pPr>
          </w:p>
        </w:tc>
        <w:tc>
          <w:tcPr>
            <w:tcW w:w="2517" w:type="dxa"/>
          </w:tcPr>
          <w:p w:rsidR="00651899" w:rsidRPr="00180386" w:rsidRDefault="00651899" w:rsidP="00576A81">
            <w:pPr>
              <w:jc w:val="center"/>
            </w:pPr>
          </w:p>
        </w:tc>
        <w:tc>
          <w:tcPr>
            <w:tcW w:w="4111" w:type="dxa"/>
          </w:tcPr>
          <w:p w:rsidR="00651899" w:rsidRPr="00180386" w:rsidRDefault="00651899" w:rsidP="00576A81">
            <w:pPr>
              <w:jc w:val="center"/>
            </w:pPr>
          </w:p>
        </w:tc>
      </w:tr>
      <w:tr w:rsidR="00651899" w:rsidRPr="00180386" w:rsidTr="00651899">
        <w:trPr>
          <w:trHeight w:val="333"/>
        </w:trPr>
        <w:tc>
          <w:tcPr>
            <w:tcW w:w="3261" w:type="dxa"/>
          </w:tcPr>
          <w:p w:rsidR="00651899" w:rsidRPr="00180386" w:rsidRDefault="00651899" w:rsidP="00576A81">
            <w:pPr>
              <w:jc w:val="center"/>
            </w:pPr>
          </w:p>
        </w:tc>
        <w:tc>
          <w:tcPr>
            <w:tcW w:w="2517" w:type="dxa"/>
          </w:tcPr>
          <w:p w:rsidR="00651899" w:rsidRPr="00180386" w:rsidRDefault="00651899" w:rsidP="00576A81">
            <w:pPr>
              <w:jc w:val="center"/>
            </w:pPr>
          </w:p>
        </w:tc>
        <w:tc>
          <w:tcPr>
            <w:tcW w:w="4111" w:type="dxa"/>
          </w:tcPr>
          <w:p w:rsidR="00651899" w:rsidRPr="00180386" w:rsidRDefault="00651899" w:rsidP="00576A81">
            <w:pPr>
              <w:jc w:val="center"/>
            </w:pPr>
          </w:p>
        </w:tc>
      </w:tr>
    </w:tbl>
    <w:p w:rsidR="00E7477C" w:rsidRPr="00180386" w:rsidRDefault="00E7477C">
      <w:pPr>
        <w:pStyle w:val="GvdeMetni"/>
        <w:rPr>
          <w:sz w:val="26"/>
        </w:rPr>
      </w:pPr>
    </w:p>
    <w:p w:rsidR="00651899" w:rsidRPr="00180386" w:rsidRDefault="00651899">
      <w:pPr>
        <w:pStyle w:val="Balk1"/>
        <w:spacing w:before="70" w:line="274" w:lineRule="exact"/>
        <w:ind w:left="1980" w:right="1980"/>
        <w:jc w:val="center"/>
      </w:pPr>
    </w:p>
    <w:p w:rsidR="00651899" w:rsidRPr="00180386" w:rsidRDefault="00651899">
      <w:pPr>
        <w:pStyle w:val="Balk1"/>
        <w:spacing w:before="70" w:line="274" w:lineRule="exact"/>
        <w:ind w:left="1980" w:right="1980"/>
        <w:jc w:val="center"/>
      </w:pPr>
    </w:p>
    <w:p w:rsidR="00651899" w:rsidRPr="00180386" w:rsidRDefault="00651899">
      <w:pPr>
        <w:pStyle w:val="Balk1"/>
        <w:spacing w:before="70" w:line="274" w:lineRule="exact"/>
        <w:ind w:left="1980" w:right="1980"/>
        <w:jc w:val="center"/>
      </w:pPr>
    </w:p>
    <w:p w:rsidR="00651899" w:rsidRPr="00180386" w:rsidRDefault="00651899">
      <w:pPr>
        <w:pStyle w:val="Balk1"/>
        <w:spacing w:before="70" w:line="274" w:lineRule="exact"/>
        <w:ind w:left="1980" w:right="1980"/>
        <w:jc w:val="center"/>
      </w:pPr>
    </w:p>
    <w:p w:rsidR="00651899" w:rsidRPr="00180386" w:rsidRDefault="00651899">
      <w:pPr>
        <w:pStyle w:val="Balk1"/>
        <w:spacing w:before="70" w:line="274" w:lineRule="exact"/>
        <w:ind w:left="1980" w:right="1980"/>
        <w:jc w:val="center"/>
      </w:pPr>
    </w:p>
    <w:p w:rsidR="00651899" w:rsidRPr="00180386" w:rsidRDefault="00651899">
      <w:pPr>
        <w:pStyle w:val="Balk1"/>
        <w:spacing w:before="70" w:line="274" w:lineRule="exact"/>
        <w:ind w:left="1980" w:right="1980"/>
        <w:jc w:val="center"/>
      </w:pPr>
    </w:p>
    <w:p w:rsidR="00651899" w:rsidRPr="00180386" w:rsidRDefault="00651899">
      <w:pPr>
        <w:pStyle w:val="Balk1"/>
        <w:spacing w:before="70" w:line="274" w:lineRule="exact"/>
        <w:ind w:left="1980" w:right="1980"/>
        <w:jc w:val="center"/>
      </w:pPr>
    </w:p>
    <w:p w:rsidR="00651899" w:rsidRPr="00180386" w:rsidRDefault="00651899">
      <w:pPr>
        <w:pStyle w:val="Balk1"/>
        <w:spacing w:before="70" w:line="274" w:lineRule="exact"/>
        <w:ind w:left="1980" w:right="1980"/>
        <w:jc w:val="center"/>
      </w:pPr>
    </w:p>
    <w:p w:rsidR="00651899" w:rsidRPr="00180386" w:rsidRDefault="00651899" w:rsidP="00D106B2">
      <w:pPr>
        <w:pStyle w:val="Balk1"/>
        <w:spacing w:before="70" w:line="274" w:lineRule="exact"/>
        <w:ind w:left="0" w:right="1980"/>
      </w:pPr>
    </w:p>
    <w:p w:rsidR="00E7477C" w:rsidRPr="00180386" w:rsidRDefault="00816CF1">
      <w:pPr>
        <w:pStyle w:val="Balk1"/>
        <w:spacing w:before="70" w:line="274" w:lineRule="exact"/>
        <w:ind w:left="1980" w:right="1980"/>
        <w:jc w:val="center"/>
      </w:pPr>
      <w:r w:rsidRPr="00180386">
        <w:t>EK-6</w:t>
      </w:r>
    </w:p>
    <w:p w:rsidR="00E7477C" w:rsidRPr="00180386" w:rsidRDefault="00816CF1">
      <w:pPr>
        <w:pStyle w:val="GvdeMetni"/>
        <w:spacing w:line="274" w:lineRule="exact"/>
        <w:ind w:left="4258"/>
      </w:pPr>
      <w:r w:rsidRPr="00180386">
        <w:t>(7) Sayılı Cetvel</w:t>
      </w:r>
    </w:p>
    <w:p w:rsidR="00E7477C" w:rsidRPr="00180386" w:rsidRDefault="00816CF1">
      <w:pPr>
        <w:pStyle w:val="Balk1"/>
        <w:spacing w:before="5"/>
        <w:ind w:left="0"/>
        <w:jc w:val="center"/>
      </w:pPr>
      <w:r w:rsidRPr="00180386">
        <w:t>KONUTTA BULUNAN DEMİRBAŞ EŞYA VE MEFRUŞAT LİSTESİ</w:t>
      </w:r>
    </w:p>
    <w:p w:rsidR="00E7477C" w:rsidRPr="00180386" w:rsidRDefault="00E7477C">
      <w:pPr>
        <w:pStyle w:val="GvdeMetni"/>
        <w:rPr>
          <w:b/>
          <w:sz w:val="26"/>
        </w:rPr>
      </w:pPr>
    </w:p>
    <w:p w:rsidR="00E7477C" w:rsidRPr="00180386" w:rsidRDefault="00E7477C">
      <w:pPr>
        <w:pStyle w:val="GvdeMetni"/>
        <w:rPr>
          <w:b/>
          <w:sz w:val="22"/>
        </w:rPr>
      </w:pPr>
    </w:p>
    <w:p w:rsidR="00E7477C" w:rsidRPr="00180386" w:rsidRDefault="00816CF1" w:rsidP="00D106B2">
      <w:pPr>
        <w:pStyle w:val="GvdeMetni"/>
      </w:pPr>
      <w:r w:rsidRPr="00180386">
        <w:t>Kon</w:t>
      </w:r>
      <w:r w:rsidR="00D106B2" w:rsidRPr="00180386">
        <w:t xml:space="preserve">ut kapı( Daire) No: </w:t>
      </w:r>
      <w:r w:rsidR="00D106B2" w:rsidRPr="00180386">
        <w:tab/>
      </w:r>
      <w:r w:rsidR="00D106B2" w:rsidRPr="00180386">
        <w:tab/>
      </w:r>
      <w:r w:rsidR="00D106B2" w:rsidRPr="00180386">
        <w:tab/>
      </w:r>
      <w:r w:rsidR="00D106B2" w:rsidRPr="00180386">
        <w:tab/>
      </w:r>
      <w:r w:rsidR="00D106B2" w:rsidRPr="00180386">
        <w:tab/>
      </w:r>
      <w:r w:rsidR="00D106B2" w:rsidRPr="00180386">
        <w:tab/>
      </w:r>
      <w:r w:rsidR="00D106B2" w:rsidRPr="00180386">
        <w:tab/>
        <w:t xml:space="preserve">                    Tarihi : </w:t>
      </w:r>
      <w:r w:rsidRPr="00180386">
        <w:tab/>
      </w:r>
    </w:p>
    <w:p w:rsidR="00E7477C" w:rsidRPr="00180386" w:rsidRDefault="00E7477C">
      <w:pPr>
        <w:pStyle w:val="GvdeMetni"/>
        <w:spacing w:before="2"/>
      </w:pPr>
    </w:p>
    <w:p w:rsidR="00E7477C" w:rsidRPr="00180386" w:rsidRDefault="00816CF1">
      <w:pPr>
        <w:pStyle w:val="GvdeMetni"/>
        <w:ind w:left="2273"/>
      </w:pPr>
      <w:r w:rsidRPr="00180386">
        <w:t>Konutta Bulunan Demirbaş Eşya ve Mefruşatın Listesi:</w:t>
      </w:r>
    </w:p>
    <w:p w:rsidR="00E7477C" w:rsidRPr="00180386" w:rsidRDefault="00E7477C">
      <w:pPr>
        <w:pStyle w:val="GvdeMetni"/>
        <w:spacing w:before="5"/>
      </w:pPr>
    </w:p>
    <w:p w:rsidR="00E7477C" w:rsidRPr="00180386" w:rsidRDefault="00816CF1">
      <w:pPr>
        <w:pStyle w:val="GvdeMetni"/>
        <w:tabs>
          <w:tab w:val="left" w:pos="1332"/>
          <w:tab w:val="left" w:pos="2201"/>
          <w:tab w:val="left" w:pos="3147"/>
          <w:tab w:val="left" w:pos="4921"/>
          <w:tab w:val="left" w:pos="7014"/>
          <w:tab w:val="left" w:pos="8286"/>
        </w:tabs>
        <w:ind w:left="233"/>
      </w:pPr>
      <w:r w:rsidRPr="00180386">
        <w:rPr>
          <w:spacing w:val="-60"/>
          <w:u w:val="single"/>
        </w:rPr>
        <w:t xml:space="preserve"> </w:t>
      </w:r>
      <w:proofErr w:type="gramStart"/>
      <w:r w:rsidRPr="00180386">
        <w:rPr>
          <w:u w:val="single"/>
        </w:rPr>
        <w:t>Sıra</w:t>
      </w:r>
      <w:r w:rsidRPr="00180386">
        <w:rPr>
          <w:spacing w:val="-3"/>
          <w:u w:val="single"/>
        </w:rPr>
        <w:t xml:space="preserve"> </w:t>
      </w:r>
      <w:r w:rsidRPr="00180386">
        <w:rPr>
          <w:u w:val="single"/>
        </w:rPr>
        <w:t>No</w:t>
      </w:r>
      <w:r w:rsidRPr="00180386">
        <w:rPr>
          <w:u w:val="single"/>
        </w:rPr>
        <w:tab/>
        <w:t>Cinsi</w:t>
      </w:r>
      <w:r w:rsidRPr="00180386">
        <w:rPr>
          <w:u w:val="single"/>
        </w:rPr>
        <w:tab/>
        <w:t>Adedi</w:t>
      </w:r>
      <w:r w:rsidRPr="00180386">
        <w:rPr>
          <w:u w:val="single"/>
        </w:rPr>
        <w:tab/>
        <w:t>Demirbaş</w:t>
      </w:r>
      <w:r w:rsidRPr="00180386">
        <w:rPr>
          <w:spacing w:val="-2"/>
          <w:u w:val="single"/>
        </w:rPr>
        <w:t xml:space="preserve"> </w:t>
      </w:r>
      <w:r w:rsidRPr="00180386">
        <w:rPr>
          <w:u w:val="single"/>
        </w:rPr>
        <w:t>No</w:t>
      </w:r>
      <w:r w:rsidRPr="00180386">
        <w:rPr>
          <w:spacing w:val="-3"/>
          <w:u w:val="single"/>
        </w:rPr>
        <w:t xml:space="preserve"> </w:t>
      </w:r>
      <w:r w:rsidRPr="00180386">
        <w:rPr>
          <w:u w:val="single"/>
        </w:rPr>
        <w:t>:</w:t>
      </w:r>
      <w:r w:rsidR="00D106B2" w:rsidRPr="00180386">
        <w:rPr>
          <w:u w:val="single"/>
        </w:rPr>
        <w:t xml:space="preserve">  </w:t>
      </w:r>
      <w:r w:rsidRPr="00180386">
        <w:rPr>
          <w:u w:val="single"/>
        </w:rPr>
        <w:tab/>
        <w:t>Demirbaş</w:t>
      </w:r>
      <w:r w:rsidRPr="00180386">
        <w:rPr>
          <w:spacing w:val="-2"/>
          <w:u w:val="single"/>
        </w:rPr>
        <w:t xml:space="preserve"> </w:t>
      </w:r>
      <w:r w:rsidRPr="00180386">
        <w:rPr>
          <w:u w:val="single"/>
        </w:rPr>
        <w:t>Seri</w:t>
      </w:r>
      <w:r w:rsidRPr="00180386">
        <w:rPr>
          <w:spacing w:val="-2"/>
          <w:u w:val="single"/>
        </w:rPr>
        <w:t xml:space="preserve"> </w:t>
      </w:r>
      <w:r w:rsidRPr="00180386">
        <w:rPr>
          <w:u w:val="single"/>
        </w:rPr>
        <w:t>No.</w:t>
      </w:r>
      <w:r w:rsidRPr="00180386">
        <w:rPr>
          <w:u w:val="single"/>
        </w:rPr>
        <w:tab/>
      </w:r>
      <w:r w:rsidR="00D106B2" w:rsidRPr="00180386">
        <w:rPr>
          <w:u w:val="single"/>
        </w:rPr>
        <w:t xml:space="preserve">   </w:t>
      </w:r>
      <w:r w:rsidRPr="00180386">
        <w:rPr>
          <w:u w:val="single"/>
        </w:rPr>
        <w:t>Fiyatı</w:t>
      </w:r>
      <w:r w:rsidRPr="00180386">
        <w:rPr>
          <w:spacing w:val="-2"/>
          <w:u w:val="single"/>
        </w:rPr>
        <w:t xml:space="preserve"> </w:t>
      </w:r>
      <w:r w:rsidRPr="00180386">
        <w:rPr>
          <w:u w:val="single"/>
        </w:rPr>
        <w:t>TL.</w:t>
      </w:r>
      <w:proofErr w:type="gramEnd"/>
      <w:r w:rsidRPr="00180386">
        <w:rPr>
          <w:u w:val="single"/>
        </w:rPr>
        <w:tab/>
      </w:r>
      <w:r w:rsidR="00D106B2" w:rsidRPr="00180386">
        <w:rPr>
          <w:u w:val="single"/>
        </w:rPr>
        <w:t xml:space="preserve">   </w:t>
      </w:r>
      <w:r w:rsidRPr="00180386">
        <w:rPr>
          <w:u w:val="single"/>
        </w:rPr>
        <w:t>Tutarı TL.</w:t>
      </w:r>
    </w:p>
    <w:p w:rsidR="00E7477C" w:rsidRPr="00180386" w:rsidRDefault="00E7477C">
      <w:pPr>
        <w:pStyle w:val="GvdeMetni"/>
        <w:spacing w:before="4"/>
        <w:rPr>
          <w:sz w:val="16"/>
        </w:rPr>
      </w:pPr>
    </w:p>
    <w:p w:rsidR="00E7477C" w:rsidRPr="00180386" w:rsidRDefault="00E7477C">
      <w:pPr>
        <w:pStyle w:val="GvdeMetni"/>
        <w:rPr>
          <w:sz w:val="26"/>
        </w:rPr>
      </w:pPr>
    </w:p>
    <w:p w:rsidR="00E7477C" w:rsidRPr="00180386" w:rsidRDefault="00E7477C">
      <w:pPr>
        <w:pStyle w:val="GvdeMetni"/>
        <w:rPr>
          <w:sz w:val="26"/>
        </w:rPr>
      </w:pPr>
    </w:p>
    <w:p w:rsidR="00D106B2" w:rsidRPr="00180386" w:rsidRDefault="00D106B2">
      <w:pPr>
        <w:pStyle w:val="GvdeMetni"/>
        <w:rPr>
          <w:sz w:val="26"/>
        </w:rPr>
      </w:pPr>
    </w:p>
    <w:p w:rsidR="00D106B2" w:rsidRPr="00180386" w:rsidRDefault="00D106B2">
      <w:pPr>
        <w:pStyle w:val="GvdeMetni"/>
        <w:rPr>
          <w:sz w:val="26"/>
        </w:rPr>
      </w:pPr>
    </w:p>
    <w:p w:rsidR="00D106B2" w:rsidRPr="00180386" w:rsidRDefault="00D106B2">
      <w:pPr>
        <w:pStyle w:val="GvdeMetni"/>
        <w:rPr>
          <w:sz w:val="26"/>
        </w:rPr>
      </w:pPr>
    </w:p>
    <w:p w:rsidR="00D106B2" w:rsidRPr="00180386" w:rsidRDefault="00D106B2">
      <w:pPr>
        <w:pStyle w:val="GvdeMetni"/>
        <w:rPr>
          <w:sz w:val="26"/>
        </w:rPr>
      </w:pPr>
    </w:p>
    <w:p w:rsidR="00D106B2" w:rsidRPr="00180386" w:rsidRDefault="00D106B2">
      <w:pPr>
        <w:pStyle w:val="GvdeMetni"/>
        <w:rPr>
          <w:sz w:val="26"/>
        </w:rPr>
      </w:pPr>
    </w:p>
    <w:p w:rsidR="00D106B2" w:rsidRPr="00180386" w:rsidRDefault="00D106B2">
      <w:pPr>
        <w:pStyle w:val="GvdeMetni"/>
        <w:rPr>
          <w:sz w:val="26"/>
        </w:rPr>
      </w:pPr>
    </w:p>
    <w:p w:rsidR="00D106B2" w:rsidRPr="00180386" w:rsidRDefault="00D106B2">
      <w:pPr>
        <w:pStyle w:val="GvdeMetni"/>
        <w:rPr>
          <w:sz w:val="26"/>
        </w:rPr>
      </w:pPr>
    </w:p>
    <w:p w:rsidR="00D106B2" w:rsidRPr="00180386" w:rsidRDefault="00D106B2">
      <w:pPr>
        <w:pStyle w:val="GvdeMetni"/>
        <w:rPr>
          <w:sz w:val="26"/>
        </w:rPr>
      </w:pPr>
    </w:p>
    <w:p w:rsidR="00D106B2" w:rsidRPr="00180386" w:rsidRDefault="00D106B2">
      <w:pPr>
        <w:pStyle w:val="GvdeMetni"/>
        <w:rPr>
          <w:sz w:val="26"/>
        </w:rPr>
      </w:pPr>
    </w:p>
    <w:p w:rsidR="00D106B2" w:rsidRPr="00180386" w:rsidRDefault="00D106B2">
      <w:pPr>
        <w:pStyle w:val="GvdeMetni"/>
        <w:rPr>
          <w:sz w:val="26"/>
        </w:rPr>
      </w:pPr>
    </w:p>
    <w:p w:rsidR="00D106B2" w:rsidRPr="00180386" w:rsidRDefault="00D106B2">
      <w:pPr>
        <w:pStyle w:val="GvdeMetni"/>
        <w:rPr>
          <w:sz w:val="26"/>
        </w:rPr>
      </w:pPr>
    </w:p>
    <w:p w:rsidR="00D106B2" w:rsidRPr="00180386" w:rsidRDefault="00D106B2">
      <w:pPr>
        <w:pStyle w:val="GvdeMetni"/>
        <w:rPr>
          <w:sz w:val="26"/>
        </w:rPr>
      </w:pPr>
    </w:p>
    <w:p w:rsidR="00D106B2" w:rsidRPr="00180386" w:rsidRDefault="00D106B2">
      <w:pPr>
        <w:pStyle w:val="GvdeMetni"/>
        <w:rPr>
          <w:sz w:val="26"/>
        </w:rPr>
      </w:pPr>
    </w:p>
    <w:p w:rsidR="00D106B2" w:rsidRPr="00180386" w:rsidRDefault="00D106B2">
      <w:pPr>
        <w:pStyle w:val="GvdeMetni"/>
        <w:rPr>
          <w:sz w:val="26"/>
        </w:rPr>
      </w:pPr>
    </w:p>
    <w:p w:rsidR="00D106B2" w:rsidRPr="00180386" w:rsidRDefault="00D106B2">
      <w:pPr>
        <w:pStyle w:val="GvdeMetni"/>
        <w:rPr>
          <w:sz w:val="26"/>
        </w:rPr>
      </w:pPr>
    </w:p>
    <w:p w:rsidR="00D106B2" w:rsidRPr="00180386" w:rsidRDefault="00D106B2">
      <w:pPr>
        <w:pStyle w:val="GvdeMetni"/>
        <w:rPr>
          <w:sz w:val="26"/>
        </w:rPr>
      </w:pPr>
    </w:p>
    <w:p w:rsidR="00D106B2" w:rsidRPr="00180386" w:rsidRDefault="00D106B2">
      <w:pPr>
        <w:pStyle w:val="GvdeMetni"/>
        <w:rPr>
          <w:sz w:val="26"/>
        </w:rPr>
      </w:pPr>
    </w:p>
    <w:p w:rsidR="00D106B2" w:rsidRPr="00180386" w:rsidRDefault="00D106B2">
      <w:pPr>
        <w:pStyle w:val="GvdeMetni"/>
        <w:rPr>
          <w:sz w:val="26"/>
        </w:rPr>
      </w:pPr>
    </w:p>
    <w:p w:rsidR="00D106B2" w:rsidRPr="00180386" w:rsidRDefault="00D106B2">
      <w:pPr>
        <w:pStyle w:val="GvdeMetni"/>
        <w:rPr>
          <w:sz w:val="26"/>
        </w:rPr>
      </w:pPr>
    </w:p>
    <w:p w:rsidR="00D106B2" w:rsidRPr="00180386" w:rsidRDefault="00D106B2">
      <w:pPr>
        <w:pStyle w:val="GvdeMetni"/>
        <w:rPr>
          <w:sz w:val="26"/>
        </w:rPr>
      </w:pPr>
    </w:p>
    <w:p w:rsidR="00D106B2" w:rsidRPr="00180386" w:rsidRDefault="00D106B2">
      <w:pPr>
        <w:pStyle w:val="GvdeMetni"/>
        <w:rPr>
          <w:sz w:val="26"/>
        </w:rPr>
      </w:pPr>
    </w:p>
    <w:p w:rsidR="00D106B2" w:rsidRPr="00180386" w:rsidRDefault="00D106B2">
      <w:pPr>
        <w:pStyle w:val="GvdeMetni"/>
        <w:rPr>
          <w:sz w:val="26"/>
        </w:rPr>
      </w:pPr>
    </w:p>
    <w:p w:rsidR="00D106B2" w:rsidRPr="00180386" w:rsidRDefault="00D106B2">
      <w:pPr>
        <w:pStyle w:val="GvdeMetni"/>
        <w:rPr>
          <w:sz w:val="26"/>
        </w:rPr>
      </w:pPr>
    </w:p>
    <w:p w:rsidR="00D106B2" w:rsidRPr="00180386" w:rsidRDefault="00D106B2">
      <w:pPr>
        <w:pStyle w:val="GvdeMetni"/>
        <w:rPr>
          <w:sz w:val="26"/>
        </w:rPr>
      </w:pPr>
    </w:p>
    <w:p w:rsidR="00D106B2" w:rsidRPr="00180386" w:rsidRDefault="00D106B2">
      <w:pPr>
        <w:pStyle w:val="GvdeMetni"/>
        <w:rPr>
          <w:sz w:val="26"/>
        </w:rPr>
      </w:pPr>
    </w:p>
    <w:p w:rsidR="00D106B2" w:rsidRPr="00180386" w:rsidRDefault="00D106B2">
      <w:pPr>
        <w:pStyle w:val="GvdeMetni"/>
        <w:rPr>
          <w:sz w:val="26"/>
        </w:rPr>
      </w:pPr>
    </w:p>
    <w:p w:rsidR="00D106B2" w:rsidRPr="00180386" w:rsidRDefault="00D106B2">
      <w:pPr>
        <w:pStyle w:val="GvdeMetni"/>
        <w:rPr>
          <w:sz w:val="26"/>
        </w:rPr>
      </w:pPr>
    </w:p>
    <w:p w:rsidR="00D106B2" w:rsidRPr="00180386" w:rsidRDefault="00D106B2">
      <w:pPr>
        <w:pStyle w:val="GvdeMetni"/>
        <w:rPr>
          <w:sz w:val="26"/>
        </w:rPr>
      </w:pPr>
    </w:p>
    <w:p w:rsidR="00D106B2" w:rsidRPr="00180386" w:rsidRDefault="00D106B2">
      <w:pPr>
        <w:pStyle w:val="GvdeMetni"/>
        <w:rPr>
          <w:sz w:val="26"/>
        </w:rPr>
      </w:pPr>
    </w:p>
    <w:p w:rsidR="00D106B2" w:rsidRPr="00180386" w:rsidRDefault="00D106B2">
      <w:pPr>
        <w:pStyle w:val="GvdeMetni"/>
        <w:rPr>
          <w:sz w:val="26"/>
        </w:rPr>
      </w:pPr>
    </w:p>
    <w:tbl>
      <w:tblPr>
        <w:tblStyle w:val="TabloKlavuzu"/>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517"/>
        <w:gridCol w:w="4111"/>
      </w:tblGrid>
      <w:tr w:rsidR="00180386" w:rsidRPr="00180386" w:rsidTr="00107519">
        <w:trPr>
          <w:trHeight w:val="333"/>
        </w:trPr>
        <w:tc>
          <w:tcPr>
            <w:tcW w:w="3261" w:type="dxa"/>
          </w:tcPr>
          <w:p w:rsidR="00D106B2" w:rsidRPr="00180386" w:rsidRDefault="00D106B2" w:rsidP="00107519">
            <w:pPr>
              <w:jc w:val="center"/>
            </w:pPr>
            <w:r w:rsidRPr="00180386">
              <w:t>Konutu Teslim Eden Personelin Adı Soyadı ve Görevi</w:t>
            </w:r>
          </w:p>
        </w:tc>
        <w:tc>
          <w:tcPr>
            <w:tcW w:w="2517" w:type="dxa"/>
          </w:tcPr>
          <w:p w:rsidR="00D106B2" w:rsidRPr="00180386" w:rsidRDefault="00D106B2" w:rsidP="00107519">
            <w:pPr>
              <w:jc w:val="center"/>
            </w:pPr>
            <w:r w:rsidRPr="00180386">
              <w:t xml:space="preserve">                     </w:t>
            </w:r>
          </w:p>
        </w:tc>
        <w:tc>
          <w:tcPr>
            <w:tcW w:w="4111" w:type="dxa"/>
          </w:tcPr>
          <w:p w:rsidR="00D106B2" w:rsidRPr="00180386" w:rsidRDefault="00D106B2" w:rsidP="00107519">
            <w:pPr>
              <w:jc w:val="center"/>
            </w:pPr>
            <w:r w:rsidRPr="00180386">
              <w:t>Konutu Teslim Alan Kiracının</w:t>
            </w:r>
          </w:p>
          <w:p w:rsidR="00D106B2" w:rsidRPr="00180386" w:rsidRDefault="00D106B2" w:rsidP="00107519">
            <w:pPr>
              <w:jc w:val="center"/>
            </w:pPr>
            <w:r w:rsidRPr="00180386">
              <w:t>Adı Soyadı ve Görevi</w:t>
            </w:r>
          </w:p>
        </w:tc>
      </w:tr>
      <w:tr w:rsidR="00180386" w:rsidRPr="00180386" w:rsidTr="00107519">
        <w:trPr>
          <w:trHeight w:val="333"/>
        </w:trPr>
        <w:tc>
          <w:tcPr>
            <w:tcW w:w="3261" w:type="dxa"/>
          </w:tcPr>
          <w:p w:rsidR="00D106B2" w:rsidRPr="00180386" w:rsidRDefault="00D106B2" w:rsidP="00107519">
            <w:pPr>
              <w:jc w:val="center"/>
            </w:pPr>
          </w:p>
        </w:tc>
        <w:tc>
          <w:tcPr>
            <w:tcW w:w="2517" w:type="dxa"/>
          </w:tcPr>
          <w:p w:rsidR="00D106B2" w:rsidRPr="00180386" w:rsidRDefault="00D106B2" w:rsidP="00107519">
            <w:pPr>
              <w:jc w:val="center"/>
            </w:pPr>
          </w:p>
        </w:tc>
        <w:tc>
          <w:tcPr>
            <w:tcW w:w="4111" w:type="dxa"/>
          </w:tcPr>
          <w:p w:rsidR="00D106B2" w:rsidRPr="00180386" w:rsidRDefault="00D106B2" w:rsidP="00107519">
            <w:pPr>
              <w:jc w:val="center"/>
            </w:pPr>
          </w:p>
        </w:tc>
      </w:tr>
      <w:tr w:rsidR="00D106B2" w:rsidRPr="00180386" w:rsidTr="00107519">
        <w:trPr>
          <w:trHeight w:val="333"/>
        </w:trPr>
        <w:tc>
          <w:tcPr>
            <w:tcW w:w="3261" w:type="dxa"/>
          </w:tcPr>
          <w:p w:rsidR="00D106B2" w:rsidRPr="00180386" w:rsidRDefault="00D106B2" w:rsidP="00107519">
            <w:pPr>
              <w:jc w:val="center"/>
            </w:pPr>
          </w:p>
        </w:tc>
        <w:tc>
          <w:tcPr>
            <w:tcW w:w="2517" w:type="dxa"/>
          </w:tcPr>
          <w:p w:rsidR="00D106B2" w:rsidRPr="00180386" w:rsidRDefault="00D106B2" w:rsidP="00107519">
            <w:pPr>
              <w:jc w:val="center"/>
            </w:pPr>
          </w:p>
        </w:tc>
        <w:tc>
          <w:tcPr>
            <w:tcW w:w="4111" w:type="dxa"/>
          </w:tcPr>
          <w:p w:rsidR="00D106B2" w:rsidRPr="00180386" w:rsidRDefault="00D106B2" w:rsidP="00107519">
            <w:pPr>
              <w:jc w:val="center"/>
            </w:pPr>
          </w:p>
        </w:tc>
      </w:tr>
    </w:tbl>
    <w:p w:rsidR="00D106B2" w:rsidRPr="00180386" w:rsidRDefault="00D106B2">
      <w:pPr>
        <w:pStyle w:val="GvdeMetni"/>
        <w:rPr>
          <w:sz w:val="26"/>
        </w:rPr>
      </w:pPr>
    </w:p>
    <w:p w:rsidR="00E7477C" w:rsidRPr="00180386" w:rsidRDefault="00E7477C">
      <w:pPr>
        <w:pStyle w:val="GvdeMetni"/>
        <w:spacing w:before="9"/>
        <w:rPr>
          <w:sz w:val="20"/>
        </w:rPr>
      </w:pPr>
    </w:p>
    <w:p w:rsidR="001E780A" w:rsidRPr="00180386" w:rsidRDefault="001E780A">
      <w:pPr>
        <w:pStyle w:val="GvdeMetni"/>
        <w:spacing w:before="9"/>
        <w:rPr>
          <w:sz w:val="20"/>
        </w:rPr>
      </w:pPr>
    </w:p>
    <w:p w:rsidR="001E780A" w:rsidRPr="00180386" w:rsidRDefault="001E780A">
      <w:pPr>
        <w:pStyle w:val="GvdeMetni"/>
        <w:spacing w:before="9"/>
        <w:rPr>
          <w:sz w:val="20"/>
        </w:rPr>
      </w:pPr>
    </w:p>
    <w:p w:rsidR="00E7477C" w:rsidRPr="00180386" w:rsidRDefault="00816CF1">
      <w:pPr>
        <w:pStyle w:val="Balk1"/>
        <w:spacing w:before="70"/>
        <w:ind w:left="1980" w:right="1980"/>
        <w:jc w:val="center"/>
      </w:pPr>
      <w:r w:rsidRPr="00180386">
        <w:t>EK-7</w:t>
      </w:r>
    </w:p>
    <w:p w:rsidR="00E7477C" w:rsidRPr="00180386" w:rsidRDefault="00816CF1">
      <w:pPr>
        <w:ind w:left="1980" w:right="1983"/>
        <w:jc w:val="center"/>
        <w:rPr>
          <w:b/>
          <w:sz w:val="24"/>
        </w:rPr>
      </w:pPr>
      <w:r w:rsidRPr="00180386">
        <w:rPr>
          <w:b/>
          <w:sz w:val="24"/>
        </w:rPr>
        <w:t>KONUT GİRİŞ TUTANAĞI</w:t>
      </w:r>
    </w:p>
    <w:p w:rsidR="00E7477C" w:rsidRPr="00180386" w:rsidRDefault="00E7477C">
      <w:pPr>
        <w:pStyle w:val="GvdeMetni"/>
        <w:spacing w:before="9"/>
        <w:rPr>
          <w:b/>
          <w:sz w:val="15"/>
        </w:rPr>
      </w:pPr>
    </w:p>
    <w:p w:rsidR="00E7477C" w:rsidRPr="00180386" w:rsidRDefault="00816CF1">
      <w:pPr>
        <w:pStyle w:val="GvdeMetni"/>
        <w:spacing w:before="90"/>
        <w:ind w:left="233"/>
      </w:pPr>
      <w:r w:rsidRPr="00180386">
        <w:t>Konut tahsis edilen personelin;</w:t>
      </w:r>
    </w:p>
    <w:p w:rsidR="00E7477C" w:rsidRPr="00180386" w:rsidRDefault="00816CF1">
      <w:pPr>
        <w:pStyle w:val="GvdeMetni"/>
        <w:tabs>
          <w:tab w:val="left" w:pos="3065"/>
        </w:tabs>
        <w:ind w:left="233"/>
      </w:pPr>
      <w:r w:rsidRPr="00180386">
        <w:t>Adı</w:t>
      </w:r>
      <w:r w:rsidRPr="00180386">
        <w:rPr>
          <w:spacing w:val="-3"/>
        </w:rPr>
        <w:t xml:space="preserve"> </w:t>
      </w:r>
      <w:r w:rsidRPr="00180386">
        <w:t>ve</w:t>
      </w:r>
      <w:r w:rsidRPr="00180386">
        <w:rPr>
          <w:spacing w:val="-2"/>
        </w:rPr>
        <w:t xml:space="preserve"> </w:t>
      </w:r>
      <w:r w:rsidRPr="00180386">
        <w:t>soyadı</w:t>
      </w:r>
      <w:r w:rsidRPr="00180386">
        <w:tab/>
        <w:t>:</w:t>
      </w:r>
    </w:p>
    <w:p w:rsidR="00E7477C" w:rsidRPr="00180386" w:rsidRDefault="00816CF1">
      <w:pPr>
        <w:pStyle w:val="GvdeMetni"/>
        <w:tabs>
          <w:tab w:val="left" w:pos="3065"/>
        </w:tabs>
        <w:ind w:left="233"/>
      </w:pPr>
      <w:r w:rsidRPr="00180386">
        <w:t>Görevi</w:t>
      </w:r>
      <w:r w:rsidRPr="00180386">
        <w:tab/>
        <w:t>:</w:t>
      </w:r>
    </w:p>
    <w:p w:rsidR="00E7477C" w:rsidRPr="00180386" w:rsidRDefault="00816CF1" w:rsidP="00ED20D9">
      <w:pPr>
        <w:pStyle w:val="GvdeMetni"/>
        <w:tabs>
          <w:tab w:val="left" w:pos="3065"/>
        </w:tabs>
        <w:ind w:left="233" w:right="7209"/>
        <w:jc w:val="both"/>
      </w:pPr>
      <w:r w:rsidRPr="00180386">
        <w:t>Konut</w:t>
      </w:r>
      <w:r w:rsidRPr="00180386">
        <w:rPr>
          <w:spacing w:val="-3"/>
        </w:rPr>
        <w:t xml:space="preserve"> </w:t>
      </w:r>
      <w:r w:rsidRPr="00180386">
        <w:t>tahsis</w:t>
      </w:r>
      <w:r w:rsidRPr="00180386">
        <w:rPr>
          <w:spacing w:val="-2"/>
        </w:rPr>
        <w:t xml:space="preserve"> </w:t>
      </w:r>
      <w:r w:rsidRPr="00180386">
        <w:t>kararı</w:t>
      </w:r>
      <w:r w:rsidR="00ED20D9" w:rsidRPr="00180386">
        <w:tab/>
        <w:t>: Konut teslim ve giriş tarihi</w:t>
      </w:r>
      <w:r w:rsidRPr="00180386">
        <w:t>: Lojman</w:t>
      </w:r>
      <w:r w:rsidRPr="00180386">
        <w:rPr>
          <w:spacing w:val="-2"/>
        </w:rPr>
        <w:t xml:space="preserve"> </w:t>
      </w:r>
      <w:r w:rsidRPr="00180386">
        <w:t>adı</w:t>
      </w:r>
      <w:r w:rsidRPr="00180386">
        <w:tab/>
        <w:t>:</w:t>
      </w:r>
    </w:p>
    <w:p w:rsidR="00E7477C" w:rsidRPr="00180386" w:rsidRDefault="00816CF1">
      <w:pPr>
        <w:pStyle w:val="GvdeMetni"/>
        <w:tabs>
          <w:tab w:val="left" w:pos="3065"/>
        </w:tabs>
        <w:spacing w:line="274" w:lineRule="exact"/>
        <w:ind w:left="233"/>
      </w:pPr>
      <w:r w:rsidRPr="00180386">
        <w:t>Daire</w:t>
      </w:r>
      <w:r w:rsidRPr="00180386">
        <w:rPr>
          <w:spacing w:val="-3"/>
        </w:rPr>
        <w:t xml:space="preserve"> </w:t>
      </w:r>
      <w:proofErr w:type="spellStart"/>
      <w:r w:rsidRPr="00180386">
        <w:t>no</w:t>
      </w:r>
      <w:proofErr w:type="spellEnd"/>
      <w:r w:rsidRPr="00180386">
        <w:tab/>
        <w:t>:</w:t>
      </w:r>
    </w:p>
    <w:p w:rsidR="00E7477C" w:rsidRPr="00180386" w:rsidRDefault="00816CF1">
      <w:pPr>
        <w:pStyle w:val="GvdeMetni"/>
        <w:ind w:left="233"/>
      </w:pPr>
      <w:r w:rsidRPr="00180386">
        <w:t>Konutun bir metrekare alanı için tespit edilen;</w:t>
      </w:r>
    </w:p>
    <w:p w:rsidR="00E7477C" w:rsidRPr="00180386" w:rsidRDefault="00816CF1">
      <w:pPr>
        <w:pStyle w:val="ListeParagraf"/>
        <w:numPr>
          <w:ilvl w:val="1"/>
          <w:numId w:val="2"/>
        </w:numPr>
        <w:tabs>
          <w:tab w:val="left" w:pos="1299"/>
          <w:tab w:val="left" w:pos="5190"/>
        </w:tabs>
        <w:ind w:firstLine="705"/>
        <w:rPr>
          <w:sz w:val="24"/>
        </w:rPr>
      </w:pPr>
      <w:r w:rsidRPr="00180386">
        <w:rPr>
          <w:sz w:val="24"/>
        </w:rPr>
        <w:t>Aylık kira birim</w:t>
      </w:r>
      <w:r w:rsidRPr="00180386">
        <w:rPr>
          <w:spacing w:val="-6"/>
          <w:sz w:val="24"/>
        </w:rPr>
        <w:t xml:space="preserve"> </w:t>
      </w:r>
      <w:r w:rsidRPr="00180386">
        <w:rPr>
          <w:sz w:val="24"/>
        </w:rPr>
        <w:t>bedeli</w:t>
      </w:r>
      <w:r w:rsidRPr="00180386">
        <w:rPr>
          <w:spacing w:val="-1"/>
          <w:sz w:val="24"/>
        </w:rPr>
        <w:t xml:space="preserve"> </w:t>
      </w:r>
      <w:r w:rsidRPr="00180386">
        <w:rPr>
          <w:sz w:val="24"/>
        </w:rPr>
        <w:t>(m²/TL)</w:t>
      </w:r>
      <w:r w:rsidRPr="00180386">
        <w:rPr>
          <w:sz w:val="24"/>
        </w:rPr>
        <w:tab/>
        <w:t>:</w:t>
      </w:r>
    </w:p>
    <w:p w:rsidR="00E7477C" w:rsidRPr="00180386" w:rsidRDefault="00816CF1">
      <w:pPr>
        <w:pStyle w:val="ListeParagraf"/>
        <w:numPr>
          <w:ilvl w:val="1"/>
          <w:numId w:val="2"/>
        </w:numPr>
        <w:tabs>
          <w:tab w:val="left" w:pos="1299"/>
          <w:tab w:val="left" w:pos="5190"/>
        </w:tabs>
        <w:ind w:firstLine="705"/>
        <w:rPr>
          <w:sz w:val="24"/>
        </w:rPr>
      </w:pPr>
      <w:r w:rsidRPr="00180386">
        <w:rPr>
          <w:sz w:val="24"/>
        </w:rPr>
        <w:t>Aylık ortalama yakıt</w:t>
      </w:r>
      <w:r w:rsidRPr="00180386">
        <w:rPr>
          <w:spacing w:val="-3"/>
          <w:sz w:val="24"/>
        </w:rPr>
        <w:t xml:space="preserve"> </w:t>
      </w:r>
      <w:r w:rsidRPr="00180386">
        <w:rPr>
          <w:sz w:val="24"/>
        </w:rPr>
        <w:t>gideri</w:t>
      </w:r>
      <w:r w:rsidRPr="00180386">
        <w:rPr>
          <w:spacing w:val="-3"/>
          <w:sz w:val="24"/>
        </w:rPr>
        <w:t xml:space="preserve"> </w:t>
      </w:r>
      <w:r w:rsidRPr="00180386">
        <w:rPr>
          <w:sz w:val="24"/>
        </w:rPr>
        <w:t>(m²/TL)</w:t>
      </w:r>
      <w:r w:rsidRPr="00180386">
        <w:rPr>
          <w:sz w:val="24"/>
        </w:rPr>
        <w:tab/>
        <w:t>:</w:t>
      </w:r>
    </w:p>
    <w:p w:rsidR="00E7477C" w:rsidRPr="00180386" w:rsidRDefault="00816CF1">
      <w:pPr>
        <w:pStyle w:val="ListeParagraf"/>
        <w:numPr>
          <w:ilvl w:val="1"/>
          <w:numId w:val="2"/>
        </w:numPr>
        <w:tabs>
          <w:tab w:val="left" w:pos="1299"/>
          <w:tab w:val="left" w:pos="5190"/>
        </w:tabs>
        <w:ind w:right="4847" w:firstLine="705"/>
        <w:rPr>
          <w:sz w:val="24"/>
        </w:rPr>
      </w:pPr>
      <w:r w:rsidRPr="00180386">
        <w:rPr>
          <w:sz w:val="24"/>
        </w:rPr>
        <w:t>Aylık toplam kira</w:t>
      </w:r>
      <w:r w:rsidRPr="00180386">
        <w:rPr>
          <w:spacing w:val="-6"/>
          <w:sz w:val="24"/>
        </w:rPr>
        <w:t xml:space="preserve"> </w:t>
      </w:r>
      <w:r w:rsidRPr="00180386">
        <w:rPr>
          <w:sz w:val="24"/>
        </w:rPr>
        <w:t>bedeli</w:t>
      </w:r>
      <w:r w:rsidRPr="00180386">
        <w:rPr>
          <w:spacing w:val="-2"/>
          <w:sz w:val="24"/>
        </w:rPr>
        <w:t xml:space="preserve"> </w:t>
      </w:r>
      <w:r w:rsidRPr="00180386">
        <w:rPr>
          <w:sz w:val="24"/>
        </w:rPr>
        <w:t>(</w:t>
      </w:r>
      <w:proofErr w:type="spellStart"/>
      <w:r w:rsidRPr="00180386">
        <w:rPr>
          <w:sz w:val="24"/>
        </w:rPr>
        <w:t>a+b+c</w:t>
      </w:r>
      <w:proofErr w:type="spellEnd"/>
      <w:r w:rsidRPr="00180386">
        <w:rPr>
          <w:sz w:val="24"/>
        </w:rPr>
        <w:t>)</w:t>
      </w:r>
      <w:r w:rsidRPr="00180386">
        <w:rPr>
          <w:sz w:val="24"/>
        </w:rPr>
        <w:tab/>
        <w:t>: Konutun brüt inşaat</w:t>
      </w:r>
      <w:r w:rsidRPr="00180386">
        <w:rPr>
          <w:spacing w:val="-7"/>
          <w:sz w:val="24"/>
        </w:rPr>
        <w:t xml:space="preserve"> </w:t>
      </w:r>
      <w:r w:rsidRPr="00180386">
        <w:rPr>
          <w:sz w:val="24"/>
        </w:rPr>
        <w:t>alanı (m²)</w:t>
      </w:r>
      <w:r w:rsidRPr="00180386">
        <w:rPr>
          <w:sz w:val="24"/>
        </w:rPr>
        <w:tab/>
        <w:t>:</w:t>
      </w:r>
    </w:p>
    <w:p w:rsidR="00E7477C" w:rsidRPr="00180386" w:rsidRDefault="00E7477C">
      <w:pPr>
        <w:pStyle w:val="GvdeMetni"/>
        <w:spacing w:before="1"/>
      </w:pPr>
    </w:p>
    <w:p w:rsidR="00E7477C" w:rsidRPr="00180386" w:rsidRDefault="00816CF1">
      <w:pPr>
        <w:pStyle w:val="GvdeMetni"/>
        <w:ind w:left="233"/>
      </w:pPr>
      <w:r w:rsidRPr="00180386">
        <w:t>Yukarıda özellikleri belirtilen kamu konutunu aşağıdaki şartlarla teslim aldım.</w:t>
      </w:r>
    </w:p>
    <w:p w:rsidR="00E7477C" w:rsidRPr="00180386" w:rsidRDefault="00E7477C">
      <w:pPr>
        <w:pStyle w:val="GvdeMetni"/>
      </w:pPr>
    </w:p>
    <w:p w:rsidR="00E7477C" w:rsidRPr="00180386" w:rsidRDefault="00816CF1" w:rsidP="00A90ED9">
      <w:pPr>
        <w:pStyle w:val="ListeParagraf"/>
        <w:numPr>
          <w:ilvl w:val="0"/>
          <w:numId w:val="1"/>
        </w:numPr>
        <w:tabs>
          <w:tab w:val="left" w:pos="594"/>
        </w:tabs>
        <w:ind w:right="235"/>
      </w:pPr>
      <w:r w:rsidRPr="00180386">
        <w:rPr>
          <w:sz w:val="24"/>
        </w:rPr>
        <w:t>Konutu, Kamu Konutları Kanunu, Kamu Konutları Yönetmeliği, Siirt Üniversitesi Konut Tahsis ve Yönetimine İlişkin Yönerge ve diğer ilgili mevzuat hükümlerine uygun</w:t>
      </w:r>
      <w:r w:rsidRPr="00180386">
        <w:rPr>
          <w:spacing w:val="-13"/>
          <w:sz w:val="24"/>
        </w:rPr>
        <w:t xml:space="preserve"> </w:t>
      </w:r>
      <w:r w:rsidRPr="00180386">
        <w:rPr>
          <w:sz w:val="24"/>
        </w:rPr>
        <w:t>kullanmayı,</w:t>
      </w:r>
    </w:p>
    <w:p w:rsidR="00E7477C" w:rsidRPr="00180386" w:rsidRDefault="00816CF1" w:rsidP="00A90ED9">
      <w:pPr>
        <w:pStyle w:val="ListeParagraf"/>
        <w:numPr>
          <w:ilvl w:val="0"/>
          <w:numId w:val="1"/>
        </w:numPr>
        <w:tabs>
          <w:tab w:val="left" w:pos="594"/>
        </w:tabs>
      </w:pPr>
      <w:r w:rsidRPr="00180386">
        <w:rPr>
          <w:sz w:val="24"/>
        </w:rPr>
        <w:t>Konutu, teslim aldığım şekil ve özellikte teslim</w:t>
      </w:r>
      <w:r w:rsidRPr="00180386">
        <w:rPr>
          <w:spacing w:val="-4"/>
          <w:sz w:val="24"/>
        </w:rPr>
        <w:t xml:space="preserve"> </w:t>
      </w:r>
      <w:r w:rsidRPr="00180386">
        <w:rPr>
          <w:sz w:val="24"/>
        </w:rPr>
        <w:t>etmeyi,</w:t>
      </w:r>
    </w:p>
    <w:p w:rsidR="00E7477C" w:rsidRPr="00180386" w:rsidRDefault="00816CF1" w:rsidP="00A90ED9">
      <w:pPr>
        <w:pStyle w:val="ListeParagraf"/>
        <w:numPr>
          <w:ilvl w:val="0"/>
          <w:numId w:val="1"/>
        </w:numPr>
        <w:tabs>
          <w:tab w:val="left" w:pos="594"/>
        </w:tabs>
        <w:ind w:right="234"/>
      </w:pPr>
      <w:r w:rsidRPr="00180386">
        <w:rPr>
          <w:sz w:val="24"/>
        </w:rPr>
        <w:t>Teslim aldığım demirbaşlarda, konuttan çıkışta düzenlenecek tutanakta noksanlık veya farklılık tespit edildiğinde, bedelini itirazsız ödeyeceğimi,</w:t>
      </w:r>
    </w:p>
    <w:p w:rsidR="00E7477C" w:rsidRPr="00180386" w:rsidRDefault="00816CF1" w:rsidP="00A90ED9">
      <w:pPr>
        <w:pStyle w:val="ListeParagraf"/>
        <w:numPr>
          <w:ilvl w:val="0"/>
          <w:numId w:val="1"/>
        </w:numPr>
        <w:tabs>
          <w:tab w:val="left" w:pos="594"/>
        </w:tabs>
        <w:spacing w:before="1"/>
      </w:pPr>
      <w:r w:rsidRPr="00180386">
        <w:rPr>
          <w:sz w:val="24"/>
        </w:rPr>
        <w:t>Konutta oturduğum süre içinde yaptığım zarar veya hasarın bedelini</w:t>
      </w:r>
      <w:r w:rsidRPr="00180386">
        <w:rPr>
          <w:spacing w:val="-7"/>
          <w:sz w:val="24"/>
        </w:rPr>
        <w:t xml:space="preserve"> </w:t>
      </w:r>
      <w:r w:rsidRPr="00180386">
        <w:rPr>
          <w:sz w:val="24"/>
        </w:rPr>
        <w:t>ödeyeceğimi,</w:t>
      </w:r>
    </w:p>
    <w:p w:rsidR="00E7477C" w:rsidRPr="00180386" w:rsidRDefault="00816CF1" w:rsidP="00A90ED9">
      <w:pPr>
        <w:pStyle w:val="ListeParagraf"/>
        <w:numPr>
          <w:ilvl w:val="0"/>
          <w:numId w:val="1"/>
        </w:numPr>
        <w:tabs>
          <w:tab w:val="left" w:pos="594"/>
        </w:tabs>
        <w:ind w:right="233"/>
        <w:jc w:val="both"/>
      </w:pPr>
      <w:r w:rsidRPr="00180386">
        <w:rPr>
          <w:sz w:val="24"/>
        </w:rPr>
        <w:t xml:space="preserve">Bildirilen süreler sonunda konutu boşaltmadığım takdirde, her ay için yürürlükteki mevzuata göre ödemem gereken yakıt </w:t>
      </w:r>
      <w:proofErr w:type="gramStart"/>
      <w:r w:rsidRPr="00180386">
        <w:rPr>
          <w:sz w:val="24"/>
        </w:rPr>
        <w:t>dahil</w:t>
      </w:r>
      <w:proofErr w:type="gramEnd"/>
      <w:r w:rsidRPr="00180386">
        <w:rPr>
          <w:sz w:val="24"/>
        </w:rPr>
        <w:t xml:space="preserve"> kira bedelinin 10 katı tutarında fuzuli işgal nedeniyle tazminat ödemeyi ve bu tazminatın her ay maaşımdan</w:t>
      </w:r>
      <w:r w:rsidRPr="00180386">
        <w:rPr>
          <w:spacing w:val="-7"/>
          <w:sz w:val="24"/>
        </w:rPr>
        <w:t xml:space="preserve"> </w:t>
      </w:r>
      <w:r w:rsidRPr="00180386">
        <w:rPr>
          <w:sz w:val="24"/>
        </w:rPr>
        <w:t>kesilmesini,</w:t>
      </w:r>
    </w:p>
    <w:p w:rsidR="00E7477C" w:rsidRPr="00180386" w:rsidRDefault="00816CF1" w:rsidP="00A90ED9">
      <w:pPr>
        <w:pStyle w:val="ListeParagraf"/>
        <w:numPr>
          <w:ilvl w:val="0"/>
          <w:numId w:val="1"/>
        </w:numPr>
        <w:tabs>
          <w:tab w:val="left" w:pos="594"/>
        </w:tabs>
        <w:ind w:right="230"/>
        <w:jc w:val="both"/>
      </w:pPr>
      <w:proofErr w:type="gramStart"/>
      <w:r w:rsidRPr="00180386">
        <w:rPr>
          <w:sz w:val="24"/>
        </w:rPr>
        <w:t>Görevim nedeniyle tarafıma tahsis edilen konutu, tahsise esas görevimin sona erdiği tarihten itibaren iki ay içinde boşaltmayı, tahsise esas görevim sona ermemiş olsa bile benimle aynı görev unvanına sahip olup konuta girmek için sıra bekleyen personel bulunması halinde 5 yıllık oturma süresinin bitiminden itibaren 15 gün içinde boşaltmayı, boşaltmadığım takdirde ise hakkımda mali hükümlerin uygulanmasını ve zorla çıkarma işlemi</w:t>
      </w:r>
      <w:r w:rsidRPr="00180386">
        <w:rPr>
          <w:spacing w:val="-3"/>
          <w:sz w:val="24"/>
        </w:rPr>
        <w:t xml:space="preserve"> </w:t>
      </w:r>
      <w:r w:rsidRPr="00180386">
        <w:rPr>
          <w:sz w:val="24"/>
        </w:rPr>
        <w:t>yapılmasını,</w:t>
      </w:r>
      <w:proofErr w:type="gramEnd"/>
    </w:p>
    <w:p w:rsidR="00E7477C" w:rsidRPr="00180386" w:rsidRDefault="00816CF1">
      <w:pPr>
        <w:pStyle w:val="ListeParagraf"/>
        <w:numPr>
          <w:ilvl w:val="0"/>
          <w:numId w:val="1"/>
        </w:numPr>
        <w:tabs>
          <w:tab w:val="left" w:pos="594"/>
        </w:tabs>
        <w:ind w:right="237"/>
        <w:rPr>
          <w:sz w:val="24"/>
        </w:rPr>
      </w:pPr>
      <w:r w:rsidRPr="00180386">
        <w:rPr>
          <w:sz w:val="24"/>
        </w:rPr>
        <w:t>Lojman aidatını lojman yönetimine ödemediğim takdirde, 3. ve 4. maddelerde belirtilen hususların meydana gelmesi durumunda maaş bordromdan kesinti</w:t>
      </w:r>
      <w:r w:rsidRPr="00180386">
        <w:rPr>
          <w:spacing w:val="-3"/>
          <w:sz w:val="24"/>
        </w:rPr>
        <w:t xml:space="preserve"> </w:t>
      </w:r>
      <w:r w:rsidRPr="00180386">
        <w:rPr>
          <w:sz w:val="24"/>
        </w:rPr>
        <w:t>yapılmasını,</w:t>
      </w:r>
    </w:p>
    <w:p w:rsidR="00E7477C" w:rsidRPr="00180386" w:rsidRDefault="00816CF1">
      <w:pPr>
        <w:pStyle w:val="GvdeMetni"/>
        <w:spacing w:before="1"/>
        <w:ind w:left="593"/>
      </w:pPr>
      <w:r w:rsidRPr="00180386">
        <w:t>Kabul ve taahhüt ederim.</w:t>
      </w:r>
    </w:p>
    <w:p w:rsidR="00E7477C" w:rsidRPr="00180386" w:rsidRDefault="00E7477C">
      <w:pPr>
        <w:pStyle w:val="GvdeMetni"/>
        <w:spacing w:before="11"/>
        <w:rPr>
          <w:sz w:val="23"/>
        </w:rPr>
      </w:pPr>
    </w:p>
    <w:p w:rsidR="00E7477C" w:rsidRPr="00180386" w:rsidRDefault="00816CF1">
      <w:pPr>
        <w:pStyle w:val="GvdeMetni"/>
        <w:ind w:left="233"/>
      </w:pPr>
      <w:r w:rsidRPr="00180386">
        <w:t>N0T: Lojmandan çıkmak isteyenler, anahtar iadesinden 1 ay önce İdari ve Mali İşler Daire Başkanlığı’na bilgi vermek zorundadırlar.</w:t>
      </w:r>
    </w:p>
    <w:p w:rsidR="00E7477C" w:rsidRPr="00180386" w:rsidRDefault="00816CF1" w:rsidP="00533171">
      <w:pPr>
        <w:pStyle w:val="GvdeMetni"/>
        <w:spacing w:before="61"/>
        <w:ind w:left="233"/>
        <w:rPr>
          <w:sz w:val="22"/>
        </w:rPr>
      </w:pPr>
      <w:r w:rsidRPr="00180386">
        <w:t xml:space="preserve">Önceki sayfada belirtilen hükümleri aynen kabul ve taahhüt ettiğimi beyan ederim. </w:t>
      </w:r>
      <w:proofErr w:type="gramStart"/>
      <w:r w:rsidRPr="00180386">
        <w:t>……</w:t>
      </w:r>
      <w:proofErr w:type="gramEnd"/>
      <w:r w:rsidRPr="00180386">
        <w:t>/……/……</w:t>
      </w:r>
    </w:p>
    <w:p w:rsidR="00E7477C" w:rsidRPr="00180386" w:rsidRDefault="00816CF1" w:rsidP="00533171">
      <w:pPr>
        <w:pStyle w:val="GvdeMetni"/>
        <w:ind w:left="8457" w:right="259"/>
      </w:pPr>
      <w:r w:rsidRPr="00180386">
        <w:t>Adı ve Soyadı İmza</w:t>
      </w:r>
    </w:p>
    <w:p w:rsidR="00E7477C" w:rsidRPr="00180386" w:rsidRDefault="00816CF1" w:rsidP="00533171">
      <w:pPr>
        <w:pStyle w:val="GvdeMetni"/>
      </w:pPr>
      <w:r w:rsidRPr="00180386">
        <w:t xml:space="preserve">Siirt Üniversitesi </w:t>
      </w:r>
      <w:proofErr w:type="gramStart"/>
      <w:r w:rsidRPr="00180386">
        <w:t>..................................................</w:t>
      </w:r>
      <w:proofErr w:type="gramEnd"/>
      <w:r w:rsidRPr="00180386">
        <w:t xml:space="preserve">’da bulunan ....................... </w:t>
      </w:r>
      <w:proofErr w:type="gramStart"/>
      <w:r w:rsidRPr="00180386">
        <w:t>kapı</w:t>
      </w:r>
      <w:proofErr w:type="gramEnd"/>
      <w:r w:rsidRPr="00180386">
        <w:t xml:space="preserve">/plan </w:t>
      </w:r>
      <w:proofErr w:type="spellStart"/>
      <w:r w:rsidRPr="00180386">
        <w:t>nolu</w:t>
      </w:r>
      <w:proofErr w:type="spellEnd"/>
      <w:r w:rsidRPr="00180386">
        <w:t xml:space="preserve"> konutun</w:t>
      </w:r>
    </w:p>
    <w:p w:rsidR="00E7477C" w:rsidRPr="00180386" w:rsidRDefault="00816CF1">
      <w:pPr>
        <w:pStyle w:val="GvdeMetni"/>
        <w:spacing w:before="2" w:line="237" w:lineRule="auto"/>
        <w:ind w:left="233" w:right="229"/>
      </w:pPr>
      <w:proofErr w:type="gramStart"/>
      <w:r w:rsidRPr="00180386">
        <w:t>.............................................</w:t>
      </w:r>
      <w:proofErr w:type="gramEnd"/>
      <w:r w:rsidRPr="00180386">
        <w:t xml:space="preserve"> dairesini yukarıda belirtilen özellikleri ile </w:t>
      </w:r>
      <w:proofErr w:type="gramStart"/>
      <w:r w:rsidRPr="00180386">
        <w:t>……</w:t>
      </w:r>
      <w:proofErr w:type="gramEnd"/>
      <w:r w:rsidRPr="00180386">
        <w:t xml:space="preserve">/……/…… </w:t>
      </w:r>
      <w:proofErr w:type="gramStart"/>
      <w:r w:rsidRPr="00180386">
        <w:t>tarihinde</w:t>
      </w:r>
      <w:proofErr w:type="gramEnd"/>
      <w:r w:rsidRPr="00180386">
        <w:t xml:space="preserve"> teslim edildiğini gösteren tutanaktır.</w:t>
      </w:r>
    </w:p>
    <w:p w:rsidR="00E7477C" w:rsidRPr="00180386" w:rsidRDefault="00E7477C">
      <w:pPr>
        <w:pStyle w:val="GvdeMetni"/>
        <w:rPr>
          <w:sz w:val="26"/>
        </w:rPr>
      </w:pPr>
    </w:p>
    <w:p w:rsidR="00E7477C" w:rsidRPr="00180386" w:rsidRDefault="00E7477C">
      <w:pPr>
        <w:pStyle w:val="GvdeMetni"/>
        <w:spacing w:before="1"/>
        <w:rPr>
          <w:sz w:val="22"/>
        </w:rPr>
      </w:pPr>
    </w:p>
    <w:p w:rsidR="00EB44AE" w:rsidRPr="00180386" w:rsidRDefault="00816CF1" w:rsidP="00EB44AE">
      <w:pPr>
        <w:pStyle w:val="GvdeMetni"/>
        <w:tabs>
          <w:tab w:val="left" w:pos="6606"/>
          <w:tab w:val="left" w:pos="6906"/>
        </w:tabs>
        <w:ind w:left="233" w:right="807" w:firstLine="300"/>
      </w:pPr>
      <w:r w:rsidRPr="00180386">
        <w:t>Konutu</w:t>
      </w:r>
      <w:r w:rsidRPr="00180386">
        <w:rPr>
          <w:spacing w:val="-1"/>
        </w:rPr>
        <w:t xml:space="preserve"> </w:t>
      </w:r>
      <w:r w:rsidRPr="00180386">
        <w:t>Teslim</w:t>
      </w:r>
      <w:r w:rsidRPr="00180386">
        <w:rPr>
          <w:spacing w:val="-1"/>
        </w:rPr>
        <w:t xml:space="preserve"> </w:t>
      </w:r>
      <w:r w:rsidRPr="00180386">
        <w:t>Ed</w:t>
      </w:r>
      <w:r w:rsidR="00533171" w:rsidRPr="00180386">
        <w:t>enin</w:t>
      </w:r>
      <w:r w:rsidR="00533171" w:rsidRPr="00180386">
        <w:tab/>
      </w:r>
      <w:r w:rsidR="00533171" w:rsidRPr="00180386">
        <w:tab/>
        <w:t xml:space="preserve">Konutu Teslim Alanın Adı </w:t>
      </w:r>
      <w:r w:rsidR="00B842A0">
        <w:t xml:space="preserve">     </w:t>
      </w:r>
      <w:r w:rsidRPr="00180386">
        <w:t>Soyadı,</w:t>
      </w:r>
      <w:r w:rsidRPr="00180386">
        <w:rPr>
          <w:spacing w:val="-7"/>
        </w:rPr>
        <w:t xml:space="preserve"> </w:t>
      </w:r>
      <w:r w:rsidR="00533171" w:rsidRPr="00180386">
        <w:t>Görevi, İmzası</w:t>
      </w:r>
      <w:r w:rsidR="00533171" w:rsidRPr="00180386">
        <w:tab/>
        <w:t xml:space="preserve">Adı </w:t>
      </w:r>
      <w:r w:rsidRPr="00180386">
        <w:t>Soyadı, Görevi,</w:t>
      </w:r>
      <w:r w:rsidRPr="00180386">
        <w:rPr>
          <w:spacing w:val="-13"/>
        </w:rPr>
        <w:t xml:space="preserve"> </w:t>
      </w:r>
      <w:r w:rsidRPr="00180386">
        <w:t>İmzası</w:t>
      </w:r>
      <w:r w:rsidR="00EB44AE">
        <w:t xml:space="preserve">  .</w:t>
      </w:r>
      <w:r w:rsidR="00952683">
        <w:t>.</w:t>
      </w:r>
      <w:bookmarkStart w:id="0" w:name="_GoBack"/>
      <w:bookmarkEnd w:id="0"/>
    </w:p>
    <w:p w:rsidR="0063189E" w:rsidRPr="00180386" w:rsidRDefault="0063189E" w:rsidP="000F7F86">
      <w:pPr>
        <w:pStyle w:val="GvdeMetni"/>
        <w:tabs>
          <w:tab w:val="left" w:pos="6606"/>
          <w:tab w:val="left" w:pos="6906"/>
        </w:tabs>
        <w:ind w:right="807"/>
      </w:pPr>
    </w:p>
    <w:sectPr w:rsidR="0063189E" w:rsidRPr="00180386" w:rsidSect="00D106B2">
      <w:pgSz w:w="11910" w:h="16840"/>
      <w:pgMar w:top="720" w:right="720" w:bottom="720" w:left="720" w:header="708" w:footer="708"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692C" w:rsidRDefault="0036692C" w:rsidP="0031231D">
      <w:r>
        <w:separator/>
      </w:r>
    </w:p>
  </w:endnote>
  <w:endnote w:type="continuationSeparator" w:id="0">
    <w:p w:rsidR="0036692C" w:rsidRDefault="0036692C" w:rsidP="00312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2B9" w:rsidRDefault="008202B9">
    <w:pPr>
      <w:pStyle w:val="Altbilgi"/>
      <w:jc w:val="right"/>
    </w:pPr>
  </w:p>
  <w:p w:rsidR="00200900" w:rsidRDefault="0020090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692C" w:rsidRDefault="0036692C" w:rsidP="0031231D">
      <w:r>
        <w:separator/>
      </w:r>
    </w:p>
  </w:footnote>
  <w:footnote w:type="continuationSeparator" w:id="0">
    <w:p w:rsidR="0036692C" w:rsidRDefault="0036692C" w:rsidP="003123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CBD" w:rsidRDefault="00A54CBD">
    <w:pPr>
      <w:pStyle w:val="GvdeMetni"/>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61F26"/>
    <w:multiLevelType w:val="hybridMultilevel"/>
    <w:tmpl w:val="5622AD80"/>
    <w:lvl w:ilvl="0" w:tplc="B3F4330E">
      <w:start w:val="1"/>
      <w:numFmt w:val="lowerLetter"/>
      <w:lvlText w:val="%1)"/>
      <w:lvlJc w:val="left"/>
      <w:pPr>
        <w:ind w:left="593" w:hanging="360"/>
      </w:pPr>
      <w:rPr>
        <w:rFonts w:ascii="Times New Roman" w:eastAsia="Times New Roman" w:hAnsi="Times New Roman" w:cs="Times New Roman" w:hint="default"/>
        <w:b/>
        <w:bCs/>
        <w:spacing w:val="-26"/>
        <w:w w:val="99"/>
        <w:sz w:val="24"/>
        <w:szCs w:val="24"/>
        <w:lang w:val="tr-TR" w:eastAsia="tr-TR" w:bidi="tr-TR"/>
      </w:rPr>
    </w:lvl>
    <w:lvl w:ilvl="1" w:tplc="FC7E3714">
      <w:start w:val="1"/>
      <w:numFmt w:val="lowerLetter"/>
      <w:lvlText w:val="%2)"/>
      <w:lvlJc w:val="left"/>
      <w:pPr>
        <w:ind w:left="953" w:hanging="348"/>
      </w:pPr>
      <w:rPr>
        <w:rFonts w:ascii="Times New Roman" w:eastAsia="Times New Roman" w:hAnsi="Times New Roman" w:cs="Times New Roman" w:hint="default"/>
        <w:spacing w:val="-18"/>
        <w:w w:val="99"/>
        <w:sz w:val="24"/>
        <w:szCs w:val="24"/>
        <w:lang w:val="tr-TR" w:eastAsia="tr-TR" w:bidi="tr-TR"/>
      </w:rPr>
    </w:lvl>
    <w:lvl w:ilvl="2" w:tplc="69A08E80">
      <w:numFmt w:val="bullet"/>
      <w:lvlText w:val="•"/>
      <w:lvlJc w:val="left"/>
      <w:pPr>
        <w:ind w:left="1976" w:hanging="348"/>
      </w:pPr>
      <w:rPr>
        <w:rFonts w:hint="default"/>
        <w:lang w:val="tr-TR" w:eastAsia="tr-TR" w:bidi="tr-TR"/>
      </w:rPr>
    </w:lvl>
    <w:lvl w:ilvl="3" w:tplc="47AE4C7C">
      <w:numFmt w:val="bullet"/>
      <w:lvlText w:val="•"/>
      <w:lvlJc w:val="left"/>
      <w:pPr>
        <w:ind w:left="2992" w:hanging="348"/>
      </w:pPr>
      <w:rPr>
        <w:rFonts w:hint="default"/>
        <w:lang w:val="tr-TR" w:eastAsia="tr-TR" w:bidi="tr-TR"/>
      </w:rPr>
    </w:lvl>
    <w:lvl w:ilvl="4" w:tplc="AE72CC82">
      <w:numFmt w:val="bullet"/>
      <w:lvlText w:val="•"/>
      <w:lvlJc w:val="left"/>
      <w:pPr>
        <w:ind w:left="4008" w:hanging="348"/>
      </w:pPr>
      <w:rPr>
        <w:rFonts w:hint="default"/>
        <w:lang w:val="tr-TR" w:eastAsia="tr-TR" w:bidi="tr-TR"/>
      </w:rPr>
    </w:lvl>
    <w:lvl w:ilvl="5" w:tplc="3FD41E06">
      <w:numFmt w:val="bullet"/>
      <w:lvlText w:val="•"/>
      <w:lvlJc w:val="left"/>
      <w:pPr>
        <w:ind w:left="5025" w:hanging="348"/>
      </w:pPr>
      <w:rPr>
        <w:rFonts w:hint="default"/>
        <w:lang w:val="tr-TR" w:eastAsia="tr-TR" w:bidi="tr-TR"/>
      </w:rPr>
    </w:lvl>
    <w:lvl w:ilvl="6" w:tplc="3AE27880">
      <w:numFmt w:val="bullet"/>
      <w:lvlText w:val="•"/>
      <w:lvlJc w:val="left"/>
      <w:pPr>
        <w:ind w:left="6041" w:hanging="348"/>
      </w:pPr>
      <w:rPr>
        <w:rFonts w:hint="default"/>
        <w:lang w:val="tr-TR" w:eastAsia="tr-TR" w:bidi="tr-TR"/>
      </w:rPr>
    </w:lvl>
    <w:lvl w:ilvl="7" w:tplc="69F41D16">
      <w:numFmt w:val="bullet"/>
      <w:lvlText w:val="•"/>
      <w:lvlJc w:val="left"/>
      <w:pPr>
        <w:ind w:left="7057" w:hanging="348"/>
      </w:pPr>
      <w:rPr>
        <w:rFonts w:hint="default"/>
        <w:lang w:val="tr-TR" w:eastAsia="tr-TR" w:bidi="tr-TR"/>
      </w:rPr>
    </w:lvl>
    <w:lvl w:ilvl="8" w:tplc="57884FCE">
      <w:numFmt w:val="bullet"/>
      <w:lvlText w:val="•"/>
      <w:lvlJc w:val="left"/>
      <w:pPr>
        <w:ind w:left="8073" w:hanging="348"/>
      </w:pPr>
      <w:rPr>
        <w:rFonts w:hint="default"/>
        <w:lang w:val="tr-TR" w:eastAsia="tr-TR" w:bidi="tr-TR"/>
      </w:rPr>
    </w:lvl>
  </w:abstractNum>
  <w:abstractNum w:abstractNumId="1" w15:restartNumberingAfterBreak="0">
    <w:nsid w:val="03417D01"/>
    <w:multiLevelType w:val="hybridMultilevel"/>
    <w:tmpl w:val="B5F4FD08"/>
    <w:lvl w:ilvl="0" w:tplc="9DFC654E">
      <w:start w:val="1"/>
      <w:numFmt w:val="lowerLetter"/>
      <w:lvlText w:val="%1)"/>
      <w:lvlJc w:val="left"/>
      <w:pPr>
        <w:ind w:left="593" w:hanging="360"/>
      </w:pPr>
      <w:rPr>
        <w:rFonts w:ascii="Times New Roman" w:eastAsia="Times New Roman" w:hAnsi="Times New Roman" w:cs="Times New Roman" w:hint="default"/>
        <w:b/>
        <w:bCs/>
        <w:spacing w:val="-20"/>
        <w:w w:val="99"/>
        <w:sz w:val="24"/>
        <w:szCs w:val="24"/>
        <w:lang w:val="tr-TR" w:eastAsia="tr-TR" w:bidi="tr-TR"/>
      </w:rPr>
    </w:lvl>
    <w:lvl w:ilvl="1" w:tplc="BB08C6B8">
      <w:start w:val="1"/>
      <w:numFmt w:val="lowerLetter"/>
      <w:lvlText w:val="%2)"/>
      <w:lvlJc w:val="left"/>
      <w:pPr>
        <w:ind w:left="953" w:hanging="348"/>
      </w:pPr>
      <w:rPr>
        <w:rFonts w:ascii="Times New Roman" w:eastAsia="Times New Roman" w:hAnsi="Times New Roman" w:cs="Times New Roman" w:hint="default"/>
        <w:spacing w:val="-27"/>
        <w:w w:val="99"/>
        <w:sz w:val="24"/>
        <w:szCs w:val="24"/>
        <w:lang w:val="tr-TR" w:eastAsia="tr-TR" w:bidi="tr-TR"/>
      </w:rPr>
    </w:lvl>
    <w:lvl w:ilvl="2" w:tplc="32A8D9DC">
      <w:numFmt w:val="bullet"/>
      <w:lvlText w:val="•"/>
      <w:lvlJc w:val="left"/>
      <w:pPr>
        <w:ind w:left="1976" w:hanging="348"/>
      </w:pPr>
      <w:rPr>
        <w:rFonts w:hint="default"/>
        <w:lang w:val="tr-TR" w:eastAsia="tr-TR" w:bidi="tr-TR"/>
      </w:rPr>
    </w:lvl>
    <w:lvl w:ilvl="3" w:tplc="7FC2A978">
      <w:numFmt w:val="bullet"/>
      <w:lvlText w:val="•"/>
      <w:lvlJc w:val="left"/>
      <w:pPr>
        <w:ind w:left="2992" w:hanging="348"/>
      </w:pPr>
      <w:rPr>
        <w:rFonts w:hint="default"/>
        <w:lang w:val="tr-TR" w:eastAsia="tr-TR" w:bidi="tr-TR"/>
      </w:rPr>
    </w:lvl>
    <w:lvl w:ilvl="4" w:tplc="11D0DC04">
      <w:numFmt w:val="bullet"/>
      <w:lvlText w:val="•"/>
      <w:lvlJc w:val="left"/>
      <w:pPr>
        <w:ind w:left="4008" w:hanging="348"/>
      </w:pPr>
      <w:rPr>
        <w:rFonts w:hint="default"/>
        <w:lang w:val="tr-TR" w:eastAsia="tr-TR" w:bidi="tr-TR"/>
      </w:rPr>
    </w:lvl>
    <w:lvl w:ilvl="5" w:tplc="0B263310">
      <w:numFmt w:val="bullet"/>
      <w:lvlText w:val="•"/>
      <w:lvlJc w:val="left"/>
      <w:pPr>
        <w:ind w:left="5025" w:hanging="348"/>
      </w:pPr>
      <w:rPr>
        <w:rFonts w:hint="default"/>
        <w:lang w:val="tr-TR" w:eastAsia="tr-TR" w:bidi="tr-TR"/>
      </w:rPr>
    </w:lvl>
    <w:lvl w:ilvl="6" w:tplc="3C90E5B2">
      <w:numFmt w:val="bullet"/>
      <w:lvlText w:val="•"/>
      <w:lvlJc w:val="left"/>
      <w:pPr>
        <w:ind w:left="6041" w:hanging="348"/>
      </w:pPr>
      <w:rPr>
        <w:rFonts w:hint="default"/>
        <w:lang w:val="tr-TR" w:eastAsia="tr-TR" w:bidi="tr-TR"/>
      </w:rPr>
    </w:lvl>
    <w:lvl w:ilvl="7" w:tplc="6160334C">
      <w:numFmt w:val="bullet"/>
      <w:lvlText w:val="•"/>
      <w:lvlJc w:val="left"/>
      <w:pPr>
        <w:ind w:left="7057" w:hanging="348"/>
      </w:pPr>
      <w:rPr>
        <w:rFonts w:hint="default"/>
        <w:lang w:val="tr-TR" w:eastAsia="tr-TR" w:bidi="tr-TR"/>
      </w:rPr>
    </w:lvl>
    <w:lvl w:ilvl="8" w:tplc="62000070">
      <w:numFmt w:val="bullet"/>
      <w:lvlText w:val="•"/>
      <w:lvlJc w:val="left"/>
      <w:pPr>
        <w:ind w:left="8073" w:hanging="348"/>
      </w:pPr>
      <w:rPr>
        <w:rFonts w:hint="default"/>
        <w:lang w:val="tr-TR" w:eastAsia="tr-TR" w:bidi="tr-TR"/>
      </w:rPr>
    </w:lvl>
  </w:abstractNum>
  <w:abstractNum w:abstractNumId="2" w15:restartNumberingAfterBreak="0">
    <w:nsid w:val="12DE736E"/>
    <w:multiLevelType w:val="hybridMultilevel"/>
    <w:tmpl w:val="05EEDBE8"/>
    <w:lvl w:ilvl="0" w:tplc="080E5378">
      <w:start w:val="1"/>
      <w:numFmt w:val="lowerLetter"/>
      <w:lvlText w:val="%1)"/>
      <w:lvlJc w:val="left"/>
      <w:pPr>
        <w:ind w:left="916" w:hanging="348"/>
      </w:pPr>
      <w:rPr>
        <w:rFonts w:ascii="Times New Roman" w:eastAsia="Times New Roman" w:hAnsi="Times New Roman" w:cs="Times New Roman" w:hint="default"/>
        <w:spacing w:val="-18"/>
        <w:w w:val="99"/>
        <w:sz w:val="24"/>
        <w:szCs w:val="24"/>
        <w:lang w:val="tr-TR" w:eastAsia="tr-TR" w:bidi="tr-TR"/>
      </w:rPr>
    </w:lvl>
    <w:lvl w:ilvl="1" w:tplc="9E06B7FE">
      <w:numFmt w:val="bullet"/>
      <w:lvlText w:val="•"/>
      <w:lvlJc w:val="left"/>
      <w:pPr>
        <w:ind w:left="1874" w:hanging="348"/>
      </w:pPr>
      <w:rPr>
        <w:rFonts w:hint="default"/>
        <w:lang w:val="tr-TR" w:eastAsia="tr-TR" w:bidi="tr-TR"/>
      </w:rPr>
    </w:lvl>
    <w:lvl w:ilvl="2" w:tplc="24E25A92">
      <w:numFmt w:val="bullet"/>
      <w:lvlText w:val="•"/>
      <w:lvlJc w:val="left"/>
      <w:pPr>
        <w:ind w:left="2789" w:hanging="348"/>
      </w:pPr>
      <w:rPr>
        <w:rFonts w:hint="default"/>
        <w:lang w:val="tr-TR" w:eastAsia="tr-TR" w:bidi="tr-TR"/>
      </w:rPr>
    </w:lvl>
    <w:lvl w:ilvl="3" w:tplc="F75AD3F0">
      <w:numFmt w:val="bullet"/>
      <w:lvlText w:val="•"/>
      <w:lvlJc w:val="left"/>
      <w:pPr>
        <w:ind w:left="3703" w:hanging="348"/>
      </w:pPr>
      <w:rPr>
        <w:rFonts w:hint="default"/>
        <w:lang w:val="tr-TR" w:eastAsia="tr-TR" w:bidi="tr-TR"/>
      </w:rPr>
    </w:lvl>
    <w:lvl w:ilvl="4" w:tplc="1B781B7A">
      <w:numFmt w:val="bullet"/>
      <w:lvlText w:val="•"/>
      <w:lvlJc w:val="left"/>
      <w:pPr>
        <w:ind w:left="4618" w:hanging="348"/>
      </w:pPr>
      <w:rPr>
        <w:rFonts w:hint="default"/>
        <w:lang w:val="tr-TR" w:eastAsia="tr-TR" w:bidi="tr-TR"/>
      </w:rPr>
    </w:lvl>
    <w:lvl w:ilvl="5" w:tplc="979A8D28">
      <w:numFmt w:val="bullet"/>
      <w:lvlText w:val="•"/>
      <w:lvlJc w:val="left"/>
      <w:pPr>
        <w:ind w:left="5533" w:hanging="348"/>
      </w:pPr>
      <w:rPr>
        <w:rFonts w:hint="default"/>
        <w:lang w:val="tr-TR" w:eastAsia="tr-TR" w:bidi="tr-TR"/>
      </w:rPr>
    </w:lvl>
    <w:lvl w:ilvl="6" w:tplc="C9540FE0">
      <w:numFmt w:val="bullet"/>
      <w:lvlText w:val="•"/>
      <w:lvlJc w:val="left"/>
      <w:pPr>
        <w:ind w:left="6447" w:hanging="348"/>
      </w:pPr>
      <w:rPr>
        <w:rFonts w:hint="default"/>
        <w:lang w:val="tr-TR" w:eastAsia="tr-TR" w:bidi="tr-TR"/>
      </w:rPr>
    </w:lvl>
    <w:lvl w:ilvl="7" w:tplc="4A3AE9EA">
      <w:numFmt w:val="bullet"/>
      <w:lvlText w:val="•"/>
      <w:lvlJc w:val="left"/>
      <w:pPr>
        <w:ind w:left="7362" w:hanging="348"/>
      </w:pPr>
      <w:rPr>
        <w:rFonts w:hint="default"/>
        <w:lang w:val="tr-TR" w:eastAsia="tr-TR" w:bidi="tr-TR"/>
      </w:rPr>
    </w:lvl>
    <w:lvl w:ilvl="8" w:tplc="3A5657F8">
      <w:numFmt w:val="bullet"/>
      <w:lvlText w:val="•"/>
      <w:lvlJc w:val="left"/>
      <w:pPr>
        <w:ind w:left="8277" w:hanging="348"/>
      </w:pPr>
      <w:rPr>
        <w:rFonts w:hint="default"/>
        <w:lang w:val="tr-TR" w:eastAsia="tr-TR" w:bidi="tr-TR"/>
      </w:rPr>
    </w:lvl>
  </w:abstractNum>
  <w:abstractNum w:abstractNumId="3" w15:restartNumberingAfterBreak="0">
    <w:nsid w:val="12E91ADB"/>
    <w:multiLevelType w:val="hybridMultilevel"/>
    <w:tmpl w:val="D32E3AA6"/>
    <w:lvl w:ilvl="0" w:tplc="6B4806AE">
      <w:start w:val="12"/>
      <w:numFmt w:val="decimal"/>
      <w:lvlText w:val="%1"/>
      <w:lvlJc w:val="left"/>
      <w:pPr>
        <w:ind w:left="458" w:hanging="226"/>
      </w:pPr>
      <w:rPr>
        <w:rFonts w:ascii="Times New Roman" w:eastAsia="Times New Roman" w:hAnsi="Times New Roman" w:cs="Times New Roman" w:hint="default"/>
        <w:b/>
        <w:bCs/>
        <w:spacing w:val="0"/>
        <w:w w:val="100"/>
        <w:sz w:val="18"/>
        <w:szCs w:val="18"/>
        <w:lang w:val="tr-TR" w:eastAsia="tr-TR" w:bidi="tr-TR"/>
      </w:rPr>
    </w:lvl>
    <w:lvl w:ilvl="1" w:tplc="AD7AAF68">
      <w:numFmt w:val="bullet"/>
      <w:lvlText w:val="•"/>
      <w:lvlJc w:val="left"/>
      <w:pPr>
        <w:ind w:left="1424" w:hanging="226"/>
      </w:pPr>
      <w:rPr>
        <w:rFonts w:hint="default"/>
        <w:lang w:val="tr-TR" w:eastAsia="tr-TR" w:bidi="tr-TR"/>
      </w:rPr>
    </w:lvl>
    <w:lvl w:ilvl="2" w:tplc="D666BAF6">
      <w:numFmt w:val="bullet"/>
      <w:lvlText w:val="•"/>
      <w:lvlJc w:val="left"/>
      <w:pPr>
        <w:ind w:left="2389" w:hanging="226"/>
      </w:pPr>
      <w:rPr>
        <w:rFonts w:hint="default"/>
        <w:lang w:val="tr-TR" w:eastAsia="tr-TR" w:bidi="tr-TR"/>
      </w:rPr>
    </w:lvl>
    <w:lvl w:ilvl="3" w:tplc="1908C5D2">
      <w:numFmt w:val="bullet"/>
      <w:lvlText w:val="•"/>
      <w:lvlJc w:val="left"/>
      <w:pPr>
        <w:ind w:left="3353" w:hanging="226"/>
      </w:pPr>
      <w:rPr>
        <w:rFonts w:hint="default"/>
        <w:lang w:val="tr-TR" w:eastAsia="tr-TR" w:bidi="tr-TR"/>
      </w:rPr>
    </w:lvl>
    <w:lvl w:ilvl="4" w:tplc="B82E730C">
      <w:numFmt w:val="bullet"/>
      <w:lvlText w:val="•"/>
      <w:lvlJc w:val="left"/>
      <w:pPr>
        <w:ind w:left="4318" w:hanging="226"/>
      </w:pPr>
      <w:rPr>
        <w:rFonts w:hint="default"/>
        <w:lang w:val="tr-TR" w:eastAsia="tr-TR" w:bidi="tr-TR"/>
      </w:rPr>
    </w:lvl>
    <w:lvl w:ilvl="5" w:tplc="3224F6B8">
      <w:numFmt w:val="bullet"/>
      <w:lvlText w:val="•"/>
      <w:lvlJc w:val="left"/>
      <w:pPr>
        <w:ind w:left="5283" w:hanging="226"/>
      </w:pPr>
      <w:rPr>
        <w:rFonts w:hint="default"/>
        <w:lang w:val="tr-TR" w:eastAsia="tr-TR" w:bidi="tr-TR"/>
      </w:rPr>
    </w:lvl>
    <w:lvl w:ilvl="6" w:tplc="B7B66610">
      <w:numFmt w:val="bullet"/>
      <w:lvlText w:val="•"/>
      <w:lvlJc w:val="left"/>
      <w:pPr>
        <w:ind w:left="6247" w:hanging="226"/>
      </w:pPr>
      <w:rPr>
        <w:rFonts w:hint="default"/>
        <w:lang w:val="tr-TR" w:eastAsia="tr-TR" w:bidi="tr-TR"/>
      </w:rPr>
    </w:lvl>
    <w:lvl w:ilvl="7" w:tplc="042A14E4">
      <w:numFmt w:val="bullet"/>
      <w:lvlText w:val="•"/>
      <w:lvlJc w:val="left"/>
      <w:pPr>
        <w:ind w:left="7212" w:hanging="226"/>
      </w:pPr>
      <w:rPr>
        <w:rFonts w:hint="default"/>
        <w:lang w:val="tr-TR" w:eastAsia="tr-TR" w:bidi="tr-TR"/>
      </w:rPr>
    </w:lvl>
    <w:lvl w:ilvl="8" w:tplc="F7D2E682">
      <w:numFmt w:val="bullet"/>
      <w:lvlText w:val="•"/>
      <w:lvlJc w:val="left"/>
      <w:pPr>
        <w:ind w:left="8177" w:hanging="226"/>
      </w:pPr>
      <w:rPr>
        <w:rFonts w:hint="default"/>
        <w:lang w:val="tr-TR" w:eastAsia="tr-TR" w:bidi="tr-TR"/>
      </w:rPr>
    </w:lvl>
  </w:abstractNum>
  <w:abstractNum w:abstractNumId="4" w15:restartNumberingAfterBreak="0">
    <w:nsid w:val="14ED6CD9"/>
    <w:multiLevelType w:val="hybridMultilevel"/>
    <w:tmpl w:val="20524F06"/>
    <w:lvl w:ilvl="0" w:tplc="2A046928">
      <w:start w:val="1"/>
      <w:numFmt w:val="decimal"/>
      <w:lvlText w:val="%1."/>
      <w:lvlJc w:val="left"/>
      <w:pPr>
        <w:ind w:left="593" w:hanging="360"/>
      </w:pPr>
      <w:rPr>
        <w:rFonts w:ascii="Times New Roman" w:eastAsia="Times New Roman" w:hAnsi="Times New Roman" w:cs="Times New Roman" w:hint="default"/>
        <w:spacing w:val="-5"/>
        <w:w w:val="100"/>
        <w:sz w:val="24"/>
        <w:szCs w:val="24"/>
        <w:lang w:val="tr-TR" w:eastAsia="tr-TR" w:bidi="tr-TR"/>
      </w:rPr>
    </w:lvl>
    <w:lvl w:ilvl="1" w:tplc="AAC279FE">
      <w:start w:val="4"/>
      <w:numFmt w:val="decimal"/>
      <w:lvlText w:val="(%2)"/>
      <w:lvlJc w:val="left"/>
      <w:pPr>
        <w:ind w:left="4451" w:hanging="339"/>
        <w:jc w:val="right"/>
      </w:pPr>
      <w:rPr>
        <w:rFonts w:hint="default"/>
        <w:b/>
        <w:bCs/>
        <w:w w:val="100"/>
        <w:lang w:val="tr-TR" w:eastAsia="tr-TR" w:bidi="tr-TR"/>
      </w:rPr>
    </w:lvl>
    <w:lvl w:ilvl="2" w:tplc="9AF8A238">
      <w:numFmt w:val="bullet"/>
      <w:lvlText w:val="•"/>
      <w:lvlJc w:val="left"/>
      <w:pPr>
        <w:ind w:left="5194" w:hanging="339"/>
      </w:pPr>
      <w:rPr>
        <w:rFonts w:hint="default"/>
        <w:lang w:val="tr-TR" w:eastAsia="tr-TR" w:bidi="tr-TR"/>
      </w:rPr>
    </w:lvl>
    <w:lvl w:ilvl="3" w:tplc="CD5A77F4">
      <w:numFmt w:val="bullet"/>
      <w:lvlText w:val="•"/>
      <w:lvlJc w:val="left"/>
      <w:pPr>
        <w:ind w:left="5808" w:hanging="339"/>
      </w:pPr>
      <w:rPr>
        <w:rFonts w:hint="default"/>
        <w:lang w:val="tr-TR" w:eastAsia="tr-TR" w:bidi="tr-TR"/>
      </w:rPr>
    </w:lvl>
    <w:lvl w:ilvl="4" w:tplc="70D28D50">
      <w:numFmt w:val="bullet"/>
      <w:lvlText w:val="•"/>
      <w:lvlJc w:val="left"/>
      <w:pPr>
        <w:ind w:left="6422" w:hanging="339"/>
      </w:pPr>
      <w:rPr>
        <w:rFonts w:hint="default"/>
        <w:lang w:val="tr-TR" w:eastAsia="tr-TR" w:bidi="tr-TR"/>
      </w:rPr>
    </w:lvl>
    <w:lvl w:ilvl="5" w:tplc="DDC42970">
      <w:numFmt w:val="bullet"/>
      <w:lvlText w:val="•"/>
      <w:lvlJc w:val="left"/>
      <w:pPr>
        <w:ind w:left="7036" w:hanging="339"/>
      </w:pPr>
      <w:rPr>
        <w:rFonts w:hint="default"/>
        <w:lang w:val="tr-TR" w:eastAsia="tr-TR" w:bidi="tr-TR"/>
      </w:rPr>
    </w:lvl>
    <w:lvl w:ilvl="6" w:tplc="3828CB66">
      <w:numFmt w:val="bullet"/>
      <w:lvlText w:val="•"/>
      <w:lvlJc w:val="left"/>
      <w:pPr>
        <w:ind w:left="7650" w:hanging="339"/>
      </w:pPr>
      <w:rPr>
        <w:rFonts w:hint="default"/>
        <w:lang w:val="tr-TR" w:eastAsia="tr-TR" w:bidi="tr-TR"/>
      </w:rPr>
    </w:lvl>
    <w:lvl w:ilvl="7" w:tplc="BED6A9A6">
      <w:numFmt w:val="bullet"/>
      <w:lvlText w:val="•"/>
      <w:lvlJc w:val="left"/>
      <w:pPr>
        <w:ind w:left="8264" w:hanging="339"/>
      </w:pPr>
      <w:rPr>
        <w:rFonts w:hint="default"/>
        <w:lang w:val="tr-TR" w:eastAsia="tr-TR" w:bidi="tr-TR"/>
      </w:rPr>
    </w:lvl>
    <w:lvl w:ilvl="8" w:tplc="C2A613EA">
      <w:numFmt w:val="bullet"/>
      <w:lvlText w:val="•"/>
      <w:lvlJc w:val="left"/>
      <w:pPr>
        <w:ind w:left="8878" w:hanging="339"/>
      </w:pPr>
      <w:rPr>
        <w:rFonts w:hint="default"/>
        <w:lang w:val="tr-TR" w:eastAsia="tr-TR" w:bidi="tr-TR"/>
      </w:rPr>
    </w:lvl>
  </w:abstractNum>
  <w:abstractNum w:abstractNumId="5" w15:restartNumberingAfterBreak="0">
    <w:nsid w:val="19254E38"/>
    <w:multiLevelType w:val="hybridMultilevel"/>
    <w:tmpl w:val="DEAADDF8"/>
    <w:lvl w:ilvl="0" w:tplc="0E3C7412">
      <w:start w:val="1"/>
      <w:numFmt w:val="lowerLetter"/>
      <w:lvlText w:val="%1)"/>
      <w:lvlJc w:val="left"/>
      <w:pPr>
        <w:ind w:left="928" w:hanging="360"/>
      </w:pPr>
      <w:rPr>
        <w:rFonts w:ascii="Times New Roman" w:eastAsia="Times New Roman" w:hAnsi="Times New Roman" w:cs="Times New Roman" w:hint="default"/>
        <w:spacing w:val="-30"/>
        <w:w w:val="99"/>
        <w:sz w:val="24"/>
        <w:szCs w:val="24"/>
        <w:lang w:val="tr-TR" w:eastAsia="tr-TR" w:bidi="tr-TR"/>
      </w:rPr>
    </w:lvl>
    <w:lvl w:ilvl="1" w:tplc="75827214">
      <w:numFmt w:val="bullet"/>
      <w:lvlText w:val="•"/>
      <w:lvlJc w:val="left"/>
      <w:pPr>
        <w:ind w:left="1854" w:hanging="360"/>
      </w:pPr>
      <w:rPr>
        <w:rFonts w:hint="default"/>
        <w:lang w:val="tr-TR" w:eastAsia="tr-TR" w:bidi="tr-TR"/>
      </w:rPr>
    </w:lvl>
    <w:lvl w:ilvl="2" w:tplc="00B0C05E">
      <w:numFmt w:val="bullet"/>
      <w:lvlText w:val="•"/>
      <w:lvlJc w:val="left"/>
      <w:pPr>
        <w:ind w:left="2777" w:hanging="360"/>
      </w:pPr>
      <w:rPr>
        <w:rFonts w:hint="default"/>
        <w:lang w:val="tr-TR" w:eastAsia="tr-TR" w:bidi="tr-TR"/>
      </w:rPr>
    </w:lvl>
    <w:lvl w:ilvl="3" w:tplc="4A8A013A">
      <w:numFmt w:val="bullet"/>
      <w:lvlText w:val="•"/>
      <w:lvlJc w:val="left"/>
      <w:pPr>
        <w:ind w:left="3699" w:hanging="360"/>
      </w:pPr>
      <w:rPr>
        <w:rFonts w:hint="default"/>
        <w:lang w:val="tr-TR" w:eastAsia="tr-TR" w:bidi="tr-TR"/>
      </w:rPr>
    </w:lvl>
    <w:lvl w:ilvl="4" w:tplc="72AE1908">
      <w:numFmt w:val="bullet"/>
      <w:lvlText w:val="•"/>
      <w:lvlJc w:val="left"/>
      <w:pPr>
        <w:ind w:left="4622" w:hanging="360"/>
      </w:pPr>
      <w:rPr>
        <w:rFonts w:hint="default"/>
        <w:lang w:val="tr-TR" w:eastAsia="tr-TR" w:bidi="tr-TR"/>
      </w:rPr>
    </w:lvl>
    <w:lvl w:ilvl="5" w:tplc="BF2C8FA6">
      <w:numFmt w:val="bullet"/>
      <w:lvlText w:val="•"/>
      <w:lvlJc w:val="left"/>
      <w:pPr>
        <w:ind w:left="5545" w:hanging="360"/>
      </w:pPr>
      <w:rPr>
        <w:rFonts w:hint="default"/>
        <w:lang w:val="tr-TR" w:eastAsia="tr-TR" w:bidi="tr-TR"/>
      </w:rPr>
    </w:lvl>
    <w:lvl w:ilvl="6" w:tplc="52F29B2E">
      <w:numFmt w:val="bullet"/>
      <w:lvlText w:val="•"/>
      <w:lvlJc w:val="left"/>
      <w:pPr>
        <w:ind w:left="6467" w:hanging="360"/>
      </w:pPr>
      <w:rPr>
        <w:rFonts w:hint="default"/>
        <w:lang w:val="tr-TR" w:eastAsia="tr-TR" w:bidi="tr-TR"/>
      </w:rPr>
    </w:lvl>
    <w:lvl w:ilvl="7" w:tplc="98766A5A">
      <w:numFmt w:val="bullet"/>
      <w:lvlText w:val="•"/>
      <w:lvlJc w:val="left"/>
      <w:pPr>
        <w:ind w:left="7390" w:hanging="360"/>
      </w:pPr>
      <w:rPr>
        <w:rFonts w:hint="default"/>
        <w:lang w:val="tr-TR" w:eastAsia="tr-TR" w:bidi="tr-TR"/>
      </w:rPr>
    </w:lvl>
    <w:lvl w:ilvl="8" w:tplc="57A015B2">
      <w:numFmt w:val="bullet"/>
      <w:lvlText w:val="•"/>
      <w:lvlJc w:val="left"/>
      <w:pPr>
        <w:ind w:left="8313" w:hanging="360"/>
      </w:pPr>
      <w:rPr>
        <w:rFonts w:hint="default"/>
        <w:lang w:val="tr-TR" w:eastAsia="tr-TR" w:bidi="tr-TR"/>
      </w:rPr>
    </w:lvl>
  </w:abstractNum>
  <w:abstractNum w:abstractNumId="6" w15:restartNumberingAfterBreak="0">
    <w:nsid w:val="1B7D48B3"/>
    <w:multiLevelType w:val="hybridMultilevel"/>
    <w:tmpl w:val="5CF81400"/>
    <w:lvl w:ilvl="0" w:tplc="B20281C4">
      <w:start w:val="1"/>
      <w:numFmt w:val="decimal"/>
      <w:lvlText w:val="%1-"/>
      <w:lvlJc w:val="left"/>
      <w:pPr>
        <w:ind w:left="1267" w:hanging="360"/>
      </w:pPr>
      <w:rPr>
        <w:rFonts w:ascii="Times New Roman" w:eastAsia="Times New Roman" w:hAnsi="Times New Roman" w:cs="Times New Roman" w:hint="default"/>
        <w:spacing w:val="-20"/>
        <w:w w:val="99"/>
        <w:sz w:val="24"/>
        <w:szCs w:val="24"/>
        <w:lang w:val="tr-TR" w:eastAsia="tr-TR" w:bidi="tr-TR"/>
      </w:rPr>
    </w:lvl>
    <w:lvl w:ilvl="1" w:tplc="BD748FF8">
      <w:numFmt w:val="bullet"/>
      <w:lvlText w:val="•"/>
      <w:lvlJc w:val="left"/>
      <w:pPr>
        <w:ind w:left="2144" w:hanging="360"/>
      </w:pPr>
      <w:rPr>
        <w:rFonts w:hint="default"/>
        <w:lang w:val="tr-TR" w:eastAsia="tr-TR" w:bidi="tr-TR"/>
      </w:rPr>
    </w:lvl>
    <w:lvl w:ilvl="2" w:tplc="8C2E5E76">
      <w:numFmt w:val="bullet"/>
      <w:lvlText w:val="•"/>
      <w:lvlJc w:val="left"/>
      <w:pPr>
        <w:ind w:left="3029" w:hanging="360"/>
      </w:pPr>
      <w:rPr>
        <w:rFonts w:hint="default"/>
        <w:lang w:val="tr-TR" w:eastAsia="tr-TR" w:bidi="tr-TR"/>
      </w:rPr>
    </w:lvl>
    <w:lvl w:ilvl="3" w:tplc="4DD0A3DE">
      <w:numFmt w:val="bullet"/>
      <w:lvlText w:val="•"/>
      <w:lvlJc w:val="left"/>
      <w:pPr>
        <w:ind w:left="3913" w:hanging="360"/>
      </w:pPr>
      <w:rPr>
        <w:rFonts w:hint="default"/>
        <w:lang w:val="tr-TR" w:eastAsia="tr-TR" w:bidi="tr-TR"/>
      </w:rPr>
    </w:lvl>
    <w:lvl w:ilvl="4" w:tplc="06263D46">
      <w:numFmt w:val="bullet"/>
      <w:lvlText w:val="•"/>
      <w:lvlJc w:val="left"/>
      <w:pPr>
        <w:ind w:left="4798" w:hanging="360"/>
      </w:pPr>
      <w:rPr>
        <w:rFonts w:hint="default"/>
        <w:lang w:val="tr-TR" w:eastAsia="tr-TR" w:bidi="tr-TR"/>
      </w:rPr>
    </w:lvl>
    <w:lvl w:ilvl="5" w:tplc="F38625DA">
      <w:numFmt w:val="bullet"/>
      <w:lvlText w:val="•"/>
      <w:lvlJc w:val="left"/>
      <w:pPr>
        <w:ind w:left="5683" w:hanging="360"/>
      </w:pPr>
      <w:rPr>
        <w:rFonts w:hint="default"/>
        <w:lang w:val="tr-TR" w:eastAsia="tr-TR" w:bidi="tr-TR"/>
      </w:rPr>
    </w:lvl>
    <w:lvl w:ilvl="6" w:tplc="A05A4B16">
      <w:numFmt w:val="bullet"/>
      <w:lvlText w:val="•"/>
      <w:lvlJc w:val="left"/>
      <w:pPr>
        <w:ind w:left="6567" w:hanging="360"/>
      </w:pPr>
      <w:rPr>
        <w:rFonts w:hint="default"/>
        <w:lang w:val="tr-TR" w:eastAsia="tr-TR" w:bidi="tr-TR"/>
      </w:rPr>
    </w:lvl>
    <w:lvl w:ilvl="7" w:tplc="E6805238">
      <w:numFmt w:val="bullet"/>
      <w:lvlText w:val="•"/>
      <w:lvlJc w:val="left"/>
      <w:pPr>
        <w:ind w:left="7452" w:hanging="360"/>
      </w:pPr>
      <w:rPr>
        <w:rFonts w:hint="default"/>
        <w:lang w:val="tr-TR" w:eastAsia="tr-TR" w:bidi="tr-TR"/>
      </w:rPr>
    </w:lvl>
    <w:lvl w:ilvl="8" w:tplc="BC605C1E">
      <w:numFmt w:val="bullet"/>
      <w:lvlText w:val="•"/>
      <w:lvlJc w:val="left"/>
      <w:pPr>
        <w:ind w:left="8337" w:hanging="360"/>
      </w:pPr>
      <w:rPr>
        <w:rFonts w:hint="default"/>
        <w:lang w:val="tr-TR" w:eastAsia="tr-TR" w:bidi="tr-TR"/>
      </w:rPr>
    </w:lvl>
  </w:abstractNum>
  <w:abstractNum w:abstractNumId="7" w15:restartNumberingAfterBreak="0">
    <w:nsid w:val="1C95368E"/>
    <w:multiLevelType w:val="hybridMultilevel"/>
    <w:tmpl w:val="6324F2EA"/>
    <w:lvl w:ilvl="0" w:tplc="AF2EF126">
      <w:start w:val="1"/>
      <w:numFmt w:val="decimal"/>
      <w:lvlText w:val="%1"/>
      <w:lvlJc w:val="left"/>
      <w:pPr>
        <w:ind w:left="305" w:hanging="144"/>
      </w:pPr>
      <w:rPr>
        <w:rFonts w:ascii="Times New Roman" w:eastAsia="Times New Roman" w:hAnsi="Times New Roman" w:cs="Times New Roman" w:hint="default"/>
        <w:w w:val="100"/>
        <w:sz w:val="18"/>
        <w:szCs w:val="18"/>
        <w:lang w:val="tr-TR" w:eastAsia="en-US" w:bidi="ar-SA"/>
      </w:rPr>
    </w:lvl>
    <w:lvl w:ilvl="1" w:tplc="D1E00E10">
      <w:numFmt w:val="bullet"/>
      <w:lvlText w:val="•"/>
      <w:lvlJc w:val="left"/>
      <w:pPr>
        <w:ind w:left="1124" w:hanging="144"/>
      </w:pPr>
      <w:rPr>
        <w:rFonts w:hint="default"/>
        <w:lang w:val="tr-TR" w:eastAsia="en-US" w:bidi="ar-SA"/>
      </w:rPr>
    </w:lvl>
    <w:lvl w:ilvl="2" w:tplc="F55448FA">
      <w:numFmt w:val="bullet"/>
      <w:lvlText w:val="•"/>
      <w:lvlJc w:val="left"/>
      <w:pPr>
        <w:ind w:left="1949" w:hanging="144"/>
      </w:pPr>
      <w:rPr>
        <w:rFonts w:hint="default"/>
        <w:lang w:val="tr-TR" w:eastAsia="en-US" w:bidi="ar-SA"/>
      </w:rPr>
    </w:lvl>
    <w:lvl w:ilvl="3" w:tplc="EFB48C2A">
      <w:numFmt w:val="bullet"/>
      <w:lvlText w:val="•"/>
      <w:lvlJc w:val="left"/>
      <w:pPr>
        <w:ind w:left="2773" w:hanging="144"/>
      </w:pPr>
      <w:rPr>
        <w:rFonts w:hint="default"/>
        <w:lang w:val="tr-TR" w:eastAsia="en-US" w:bidi="ar-SA"/>
      </w:rPr>
    </w:lvl>
    <w:lvl w:ilvl="4" w:tplc="87DA15EA">
      <w:numFmt w:val="bullet"/>
      <w:lvlText w:val="•"/>
      <w:lvlJc w:val="left"/>
      <w:pPr>
        <w:ind w:left="3598" w:hanging="144"/>
      </w:pPr>
      <w:rPr>
        <w:rFonts w:hint="default"/>
        <w:lang w:val="tr-TR" w:eastAsia="en-US" w:bidi="ar-SA"/>
      </w:rPr>
    </w:lvl>
    <w:lvl w:ilvl="5" w:tplc="0D8E5E74">
      <w:numFmt w:val="bullet"/>
      <w:lvlText w:val="•"/>
      <w:lvlJc w:val="left"/>
      <w:pPr>
        <w:ind w:left="4423" w:hanging="144"/>
      </w:pPr>
      <w:rPr>
        <w:rFonts w:hint="default"/>
        <w:lang w:val="tr-TR" w:eastAsia="en-US" w:bidi="ar-SA"/>
      </w:rPr>
    </w:lvl>
    <w:lvl w:ilvl="6" w:tplc="1FE0554C">
      <w:numFmt w:val="bullet"/>
      <w:lvlText w:val="•"/>
      <w:lvlJc w:val="left"/>
      <w:pPr>
        <w:ind w:left="5247" w:hanging="144"/>
      </w:pPr>
      <w:rPr>
        <w:rFonts w:hint="default"/>
        <w:lang w:val="tr-TR" w:eastAsia="en-US" w:bidi="ar-SA"/>
      </w:rPr>
    </w:lvl>
    <w:lvl w:ilvl="7" w:tplc="D42C3B0C">
      <w:numFmt w:val="bullet"/>
      <w:lvlText w:val="•"/>
      <w:lvlJc w:val="left"/>
      <w:pPr>
        <w:ind w:left="6072" w:hanging="144"/>
      </w:pPr>
      <w:rPr>
        <w:rFonts w:hint="default"/>
        <w:lang w:val="tr-TR" w:eastAsia="en-US" w:bidi="ar-SA"/>
      </w:rPr>
    </w:lvl>
    <w:lvl w:ilvl="8" w:tplc="A1BC37FC">
      <w:numFmt w:val="bullet"/>
      <w:lvlText w:val="•"/>
      <w:lvlJc w:val="left"/>
      <w:pPr>
        <w:ind w:left="6897" w:hanging="144"/>
      </w:pPr>
      <w:rPr>
        <w:rFonts w:hint="default"/>
        <w:lang w:val="tr-TR" w:eastAsia="en-US" w:bidi="ar-SA"/>
      </w:rPr>
    </w:lvl>
  </w:abstractNum>
  <w:abstractNum w:abstractNumId="8" w15:restartNumberingAfterBreak="0">
    <w:nsid w:val="22AF5657"/>
    <w:multiLevelType w:val="hybridMultilevel"/>
    <w:tmpl w:val="281E68CA"/>
    <w:lvl w:ilvl="0" w:tplc="6728D7C0">
      <w:start w:val="1"/>
      <w:numFmt w:val="lowerLetter"/>
      <w:lvlText w:val="%1)"/>
      <w:lvlJc w:val="left"/>
      <w:pPr>
        <w:ind w:left="593" w:hanging="360"/>
      </w:pPr>
      <w:rPr>
        <w:rFonts w:ascii="Times New Roman" w:eastAsia="Times New Roman" w:hAnsi="Times New Roman" w:cs="Times New Roman" w:hint="default"/>
        <w:b/>
        <w:bCs/>
        <w:spacing w:val="-20"/>
        <w:w w:val="99"/>
        <w:sz w:val="24"/>
        <w:szCs w:val="24"/>
        <w:lang w:val="tr-TR" w:eastAsia="tr-TR" w:bidi="tr-TR"/>
      </w:rPr>
    </w:lvl>
    <w:lvl w:ilvl="1" w:tplc="99B6486E">
      <w:start w:val="2"/>
      <w:numFmt w:val="lowerLetter"/>
      <w:lvlText w:val="%2)"/>
      <w:lvlJc w:val="left"/>
      <w:pPr>
        <w:ind w:left="1087" w:hanging="360"/>
      </w:pPr>
      <w:rPr>
        <w:rFonts w:ascii="Times New Roman" w:eastAsia="Times New Roman" w:hAnsi="Times New Roman" w:cs="Times New Roman" w:hint="default"/>
        <w:b/>
        <w:bCs/>
        <w:spacing w:val="-2"/>
        <w:w w:val="99"/>
        <w:sz w:val="18"/>
        <w:szCs w:val="18"/>
        <w:lang w:val="tr-TR" w:eastAsia="tr-TR" w:bidi="tr-TR"/>
      </w:rPr>
    </w:lvl>
    <w:lvl w:ilvl="2" w:tplc="22E896C2">
      <w:numFmt w:val="bullet"/>
      <w:lvlText w:val="•"/>
      <w:lvlJc w:val="left"/>
      <w:pPr>
        <w:ind w:left="2082" w:hanging="360"/>
      </w:pPr>
      <w:rPr>
        <w:rFonts w:hint="default"/>
        <w:lang w:val="tr-TR" w:eastAsia="tr-TR" w:bidi="tr-TR"/>
      </w:rPr>
    </w:lvl>
    <w:lvl w:ilvl="3" w:tplc="183AE992">
      <w:numFmt w:val="bullet"/>
      <w:lvlText w:val="•"/>
      <w:lvlJc w:val="left"/>
      <w:pPr>
        <w:ind w:left="3085" w:hanging="360"/>
      </w:pPr>
      <w:rPr>
        <w:rFonts w:hint="default"/>
        <w:lang w:val="tr-TR" w:eastAsia="tr-TR" w:bidi="tr-TR"/>
      </w:rPr>
    </w:lvl>
    <w:lvl w:ilvl="4" w:tplc="2A649932">
      <w:numFmt w:val="bullet"/>
      <w:lvlText w:val="•"/>
      <w:lvlJc w:val="left"/>
      <w:pPr>
        <w:ind w:left="4088" w:hanging="360"/>
      </w:pPr>
      <w:rPr>
        <w:rFonts w:hint="default"/>
        <w:lang w:val="tr-TR" w:eastAsia="tr-TR" w:bidi="tr-TR"/>
      </w:rPr>
    </w:lvl>
    <w:lvl w:ilvl="5" w:tplc="A2AA0222">
      <w:numFmt w:val="bullet"/>
      <w:lvlText w:val="•"/>
      <w:lvlJc w:val="left"/>
      <w:pPr>
        <w:ind w:left="5091" w:hanging="360"/>
      </w:pPr>
      <w:rPr>
        <w:rFonts w:hint="default"/>
        <w:lang w:val="tr-TR" w:eastAsia="tr-TR" w:bidi="tr-TR"/>
      </w:rPr>
    </w:lvl>
    <w:lvl w:ilvl="6" w:tplc="2C587D80">
      <w:numFmt w:val="bullet"/>
      <w:lvlText w:val="•"/>
      <w:lvlJc w:val="left"/>
      <w:pPr>
        <w:ind w:left="6094" w:hanging="360"/>
      </w:pPr>
      <w:rPr>
        <w:rFonts w:hint="default"/>
        <w:lang w:val="tr-TR" w:eastAsia="tr-TR" w:bidi="tr-TR"/>
      </w:rPr>
    </w:lvl>
    <w:lvl w:ilvl="7" w:tplc="FF54E804">
      <w:numFmt w:val="bullet"/>
      <w:lvlText w:val="•"/>
      <w:lvlJc w:val="left"/>
      <w:pPr>
        <w:ind w:left="7097" w:hanging="360"/>
      </w:pPr>
      <w:rPr>
        <w:rFonts w:hint="default"/>
        <w:lang w:val="tr-TR" w:eastAsia="tr-TR" w:bidi="tr-TR"/>
      </w:rPr>
    </w:lvl>
    <w:lvl w:ilvl="8" w:tplc="A7E47968">
      <w:numFmt w:val="bullet"/>
      <w:lvlText w:val="•"/>
      <w:lvlJc w:val="left"/>
      <w:pPr>
        <w:ind w:left="8100" w:hanging="360"/>
      </w:pPr>
      <w:rPr>
        <w:rFonts w:hint="default"/>
        <w:lang w:val="tr-TR" w:eastAsia="tr-TR" w:bidi="tr-TR"/>
      </w:rPr>
    </w:lvl>
  </w:abstractNum>
  <w:abstractNum w:abstractNumId="9" w15:restartNumberingAfterBreak="0">
    <w:nsid w:val="28295F86"/>
    <w:multiLevelType w:val="hybridMultilevel"/>
    <w:tmpl w:val="B01A4152"/>
    <w:lvl w:ilvl="0" w:tplc="7C5090E6">
      <w:start w:val="2"/>
      <w:numFmt w:val="lowerLetter"/>
      <w:lvlText w:val="%1)"/>
      <w:lvlJc w:val="left"/>
      <w:pPr>
        <w:ind w:left="305" w:hanging="204"/>
      </w:pPr>
      <w:rPr>
        <w:rFonts w:ascii="Times New Roman" w:eastAsia="Times New Roman" w:hAnsi="Times New Roman" w:cs="Times New Roman" w:hint="default"/>
        <w:spacing w:val="0"/>
        <w:w w:val="100"/>
        <w:sz w:val="18"/>
        <w:szCs w:val="18"/>
        <w:lang w:val="tr-TR" w:eastAsia="en-US" w:bidi="ar-SA"/>
      </w:rPr>
    </w:lvl>
    <w:lvl w:ilvl="1" w:tplc="5B0C39A8">
      <w:numFmt w:val="bullet"/>
      <w:lvlText w:val="•"/>
      <w:lvlJc w:val="left"/>
      <w:pPr>
        <w:ind w:left="1124" w:hanging="204"/>
      </w:pPr>
      <w:rPr>
        <w:rFonts w:hint="default"/>
        <w:lang w:val="tr-TR" w:eastAsia="en-US" w:bidi="ar-SA"/>
      </w:rPr>
    </w:lvl>
    <w:lvl w:ilvl="2" w:tplc="4AD05EA8">
      <w:numFmt w:val="bullet"/>
      <w:lvlText w:val="•"/>
      <w:lvlJc w:val="left"/>
      <w:pPr>
        <w:ind w:left="1949" w:hanging="204"/>
      </w:pPr>
      <w:rPr>
        <w:rFonts w:hint="default"/>
        <w:lang w:val="tr-TR" w:eastAsia="en-US" w:bidi="ar-SA"/>
      </w:rPr>
    </w:lvl>
    <w:lvl w:ilvl="3" w:tplc="C0AC0384">
      <w:numFmt w:val="bullet"/>
      <w:lvlText w:val="•"/>
      <w:lvlJc w:val="left"/>
      <w:pPr>
        <w:ind w:left="2773" w:hanging="204"/>
      </w:pPr>
      <w:rPr>
        <w:rFonts w:hint="default"/>
        <w:lang w:val="tr-TR" w:eastAsia="en-US" w:bidi="ar-SA"/>
      </w:rPr>
    </w:lvl>
    <w:lvl w:ilvl="4" w:tplc="5B5C75B0">
      <w:numFmt w:val="bullet"/>
      <w:lvlText w:val="•"/>
      <w:lvlJc w:val="left"/>
      <w:pPr>
        <w:ind w:left="3598" w:hanging="204"/>
      </w:pPr>
      <w:rPr>
        <w:rFonts w:hint="default"/>
        <w:lang w:val="tr-TR" w:eastAsia="en-US" w:bidi="ar-SA"/>
      </w:rPr>
    </w:lvl>
    <w:lvl w:ilvl="5" w:tplc="5532DB2C">
      <w:numFmt w:val="bullet"/>
      <w:lvlText w:val="•"/>
      <w:lvlJc w:val="left"/>
      <w:pPr>
        <w:ind w:left="4423" w:hanging="204"/>
      </w:pPr>
      <w:rPr>
        <w:rFonts w:hint="default"/>
        <w:lang w:val="tr-TR" w:eastAsia="en-US" w:bidi="ar-SA"/>
      </w:rPr>
    </w:lvl>
    <w:lvl w:ilvl="6" w:tplc="B508AAC2">
      <w:numFmt w:val="bullet"/>
      <w:lvlText w:val="•"/>
      <w:lvlJc w:val="left"/>
      <w:pPr>
        <w:ind w:left="5247" w:hanging="204"/>
      </w:pPr>
      <w:rPr>
        <w:rFonts w:hint="default"/>
        <w:lang w:val="tr-TR" w:eastAsia="en-US" w:bidi="ar-SA"/>
      </w:rPr>
    </w:lvl>
    <w:lvl w:ilvl="7" w:tplc="5C12718C">
      <w:numFmt w:val="bullet"/>
      <w:lvlText w:val="•"/>
      <w:lvlJc w:val="left"/>
      <w:pPr>
        <w:ind w:left="6072" w:hanging="204"/>
      </w:pPr>
      <w:rPr>
        <w:rFonts w:hint="default"/>
        <w:lang w:val="tr-TR" w:eastAsia="en-US" w:bidi="ar-SA"/>
      </w:rPr>
    </w:lvl>
    <w:lvl w:ilvl="8" w:tplc="75FE0DEE">
      <w:numFmt w:val="bullet"/>
      <w:lvlText w:val="•"/>
      <w:lvlJc w:val="left"/>
      <w:pPr>
        <w:ind w:left="6897" w:hanging="204"/>
      </w:pPr>
      <w:rPr>
        <w:rFonts w:hint="default"/>
        <w:lang w:val="tr-TR" w:eastAsia="en-US" w:bidi="ar-SA"/>
      </w:rPr>
    </w:lvl>
  </w:abstractNum>
  <w:abstractNum w:abstractNumId="10" w15:restartNumberingAfterBreak="0">
    <w:nsid w:val="36F3537C"/>
    <w:multiLevelType w:val="hybridMultilevel"/>
    <w:tmpl w:val="E5101E1A"/>
    <w:lvl w:ilvl="0" w:tplc="27A091F0">
      <w:start w:val="4"/>
      <w:numFmt w:val="decimal"/>
      <w:lvlText w:val="%1-"/>
      <w:lvlJc w:val="left"/>
      <w:pPr>
        <w:ind w:left="233" w:hanging="286"/>
      </w:pPr>
      <w:rPr>
        <w:rFonts w:ascii="Times New Roman" w:eastAsia="Times New Roman" w:hAnsi="Times New Roman" w:cs="Times New Roman" w:hint="default"/>
        <w:spacing w:val="0"/>
        <w:w w:val="100"/>
        <w:sz w:val="16"/>
        <w:szCs w:val="16"/>
        <w:lang w:val="tr-TR" w:eastAsia="tr-TR" w:bidi="tr-TR"/>
      </w:rPr>
    </w:lvl>
    <w:lvl w:ilvl="1" w:tplc="1DDE2FAA">
      <w:numFmt w:val="bullet"/>
      <w:lvlText w:val="•"/>
      <w:lvlJc w:val="left"/>
      <w:pPr>
        <w:ind w:left="1226" w:hanging="286"/>
      </w:pPr>
      <w:rPr>
        <w:rFonts w:hint="default"/>
        <w:lang w:val="tr-TR" w:eastAsia="tr-TR" w:bidi="tr-TR"/>
      </w:rPr>
    </w:lvl>
    <w:lvl w:ilvl="2" w:tplc="EA66E33E">
      <w:numFmt w:val="bullet"/>
      <w:lvlText w:val="•"/>
      <w:lvlJc w:val="left"/>
      <w:pPr>
        <w:ind w:left="2213" w:hanging="286"/>
      </w:pPr>
      <w:rPr>
        <w:rFonts w:hint="default"/>
        <w:lang w:val="tr-TR" w:eastAsia="tr-TR" w:bidi="tr-TR"/>
      </w:rPr>
    </w:lvl>
    <w:lvl w:ilvl="3" w:tplc="75BE7F26">
      <w:numFmt w:val="bullet"/>
      <w:lvlText w:val="•"/>
      <w:lvlJc w:val="left"/>
      <w:pPr>
        <w:ind w:left="3199" w:hanging="286"/>
      </w:pPr>
      <w:rPr>
        <w:rFonts w:hint="default"/>
        <w:lang w:val="tr-TR" w:eastAsia="tr-TR" w:bidi="tr-TR"/>
      </w:rPr>
    </w:lvl>
    <w:lvl w:ilvl="4" w:tplc="5EC2AAB6">
      <w:numFmt w:val="bullet"/>
      <w:lvlText w:val="•"/>
      <w:lvlJc w:val="left"/>
      <w:pPr>
        <w:ind w:left="4186" w:hanging="286"/>
      </w:pPr>
      <w:rPr>
        <w:rFonts w:hint="default"/>
        <w:lang w:val="tr-TR" w:eastAsia="tr-TR" w:bidi="tr-TR"/>
      </w:rPr>
    </w:lvl>
    <w:lvl w:ilvl="5" w:tplc="A036A14E">
      <w:numFmt w:val="bullet"/>
      <w:lvlText w:val="•"/>
      <w:lvlJc w:val="left"/>
      <w:pPr>
        <w:ind w:left="5173" w:hanging="286"/>
      </w:pPr>
      <w:rPr>
        <w:rFonts w:hint="default"/>
        <w:lang w:val="tr-TR" w:eastAsia="tr-TR" w:bidi="tr-TR"/>
      </w:rPr>
    </w:lvl>
    <w:lvl w:ilvl="6" w:tplc="BD0CECA8">
      <w:numFmt w:val="bullet"/>
      <w:lvlText w:val="•"/>
      <w:lvlJc w:val="left"/>
      <w:pPr>
        <w:ind w:left="6159" w:hanging="286"/>
      </w:pPr>
      <w:rPr>
        <w:rFonts w:hint="default"/>
        <w:lang w:val="tr-TR" w:eastAsia="tr-TR" w:bidi="tr-TR"/>
      </w:rPr>
    </w:lvl>
    <w:lvl w:ilvl="7" w:tplc="9A401884">
      <w:numFmt w:val="bullet"/>
      <w:lvlText w:val="•"/>
      <w:lvlJc w:val="left"/>
      <w:pPr>
        <w:ind w:left="7146" w:hanging="286"/>
      </w:pPr>
      <w:rPr>
        <w:rFonts w:hint="default"/>
        <w:lang w:val="tr-TR" w:eastAsia="tr-TR" w:bidi="tr-TR"/>
      </w:rPr>
    </w:lvl>
    <w:lvl w:ilvl="8" w:tplc="0472EAD8">
      <w:numFmt w:val="bullet"/>
      <w:lvlText w:val="•"/>
      <w:lvlJc w:val="left"/>
      <w:pPr>
        <w:ind w:left="8133" w:hanging="286"/>
      </w:pPr>
      <w:rPr>
        <w:rFonts w:hint="default"/>
        <w:lang w:val="tr-TR" w:eastAsia="tr-TR" w:bidi="tr-TR"/>
      </w:rPr>
    </w:lvl>
  </w:abstractNum>
  <w:abstractNum w:abstractNumId="11" w15:restartNumberingAfterBreak="0">
    <w:nsid w:val="37601CE5"/>
    <w:multiLevelType w:val="hybridMultilevel"/>
    <w:tmpl w:val="781079EE"/>
    <w:lvl w:ilvl="0" w:tplc="463CBB74">
      <w:start w:val="1"/>
      <w:numFmt w:val="decimal"/>
      <w:lvlText w:val="%1."/>
      <w:lvlJc w:val="left"/>
      <w:pPr>
        <w:ind w:left="593" w:hanging="360"/>
      </w:pPr>
      <w:rPr>
        <w:rFonts w:ascii="Times New Roman" w:eastAsia="Times New Roman" w:hAnsi="Times New Roman" w:cs="Times New Roman" w:hint="default"/>
        <w:spacing w:val="-5"/>
        <w:w w:val="99"/>
        <w:sz w:val="24"/>
        <w:szCs w:val="24"/>
        <w:lang w:val="tr-TR" w:eastAsia="tr-TR" w:bidi="tr-TR"/>
      </w:rPr>
    </w:lvl>
    <w:lvl w:ilvl="1" w:tplc="F90AACEE">
      <w:numFmt w:val="bullet"/>
      <w:lvlText w:val="•"/>
      <w:lvlJc w:val="left"/>
      <w:pPr>
        <w:ind w:left="1550" w:hanging="360"/>
      </w:pPr>
      <w:rPr>
        <w:rFonts w:hint="default"/>
        <w:lang w:val="tr-TR" w:eastAsia="tr-TR" w:bidi="tr-TR"/>
      </w:rPr>
    </w:lvl>
    <w:lvl w:ilvl="2" w:tplc="C310F6E8">
      <w:numFmt w:val="bullet"/>
      <w:lvlText w:val="•"/>
      <w:lvlJc w:val="left"/>
      <w:pPr>
        <w:ind w:left="2501" w:hanging="360"/>
      </w:pPr>
      <w:rPr>
        <w:rFonts w:hint="default"/>
        <w:lang w:val="tr-TR" w:eastAsia="tr-TR" w:bidi="tr-TR"/>
      </w:rPr>
    </w:lvl>
    <w:lvl w:ilvl="3" w:tplc="D1F8D82E">
      <w:numFmt w:val="bullet"/>
      <w:lvlText w:val="•"/>
      <w:lvlJc w:val="left"/>
      <w:pPr>
        <w:ind w:left="3451" w:hanging="360"/>
      </w:pPr>
      <w:rPr>
        <w:rFonts w:hint="default"/>
        <w:lang w:val="tr-TR" w:eastAsia="tr-TR" w:bidi="tr-TR"/>
      </w:rPr>
    </w:lvl>
    <w:lvl w:ilvl="4" w:tplc="0B5E8080">
      <w:numFmt w:val="bullet"/>
      <w:lvlText w:val="•"/>
      <w:lvlJc w:val="left"/>
      <w:pPr>
        <w:ind w:left="4402" w:hanging="360"/>
      </w:pPr>
      <w:rPr>
        <w:rFonts w:hint="default"/>
        <w:lang w:val="tr-TR" w:eastAsia="tr-TR" w:bidi="tr-TR"/>
      </w:rPr>
    </w:lvl>
    <w:lvl w:ilvl="5" w:tplc="5450EE12">
      <w:numFmt w:val="bullet"/>
      <w:lvlText w:val="•"/>
      <w:lvlJc w:val="left"/>
      <w:pPr>
        <w:ind w:left="5353" w:hanging="360"/>
      </w:pPr>
      <w:rPr>
        <w:rFonts w:hint="default"/>
        <w:lang w:val="tr-TR" w:eastAsia="tr-TR" w:bidi="tr-TR"/>
      </w:rPr>
    </w:lvl>
    <w:lvl w:ilvl="6" w:tplc="AB045616">
      <w:numFmt w:val="bullet"/>
      <w:lvlText w:val="•"/>
      <w:lvlJc w:val="left"/>
      <w:pPr>
        <w:ind w:left="6303" w:hanging="360"/>
      </w:pPr>
      <w:rPr>
        <w:rFonts w:hint="default"/>
        <w:lang w:val="tr-TR" w:eastAsia="tr-TR" w:bidi="tr-TR"/>
      </w:rPr>
    </w:lvl>
    <w:lvl w:ilvl="7" w:tplc="2604E4E6">
      <w:numFmt w:val="bullet"/>
      <w:lvlText w:val="•"/>
      <w:lvlJc w:val="left"/>
      <w:pPr>
        <w:ind w:left="7254" w:hanging="360"/>
      </w:pPr>
      <w:rPr>
        <w:rFonts w:hint="default"/>
        <w:lang w:val="tr-TR" w:eastAsia="tr-TR" w:bidi="tr-TR"/>
      </w:rPr>
    </w:lvl>
    <w:lvl w:ilvl="8" w:tplc="0B96FA10">
      <w:numFmt w:val="bullet"/>
      <w:lvlText w:val="•"/>
      <w:lvlJc w:val="left"/>
      <w:pPr>
        <w:ind w:left="8205" w:hanging="360"/>
      </w:pPr>
      <w:rPr>
        <w:rFonts w:hint="default"/>
        <w:lang w:val="tr-TR" w:eastAsia="tr-TR" w:bidi="tr-TR"/>
      </w:rPr>
    </w:lvl>
  </w:abstractNum>
  <w:abstractNum w:abstractNumId="12" w15:restartNumberingAfterBreak="0">
    <w:nsid w:val="422A18B6"/>
    <w:multiLevelType w:val="hybridMultilevel"/>
    <w:tmpl w:val="83DACF30"/>
    <w:lvl w:ilvl="0" w:tplc="FA460720">
      <w:start w:val="1"/>
      <w:numFmt w:val="lowerLetter"/>
      <w:lvlText w:val="%1)"/>
      <w:lvlJc w:val="left"/>
      <w:pPr>
        <w:ind w:left="1267" w:hanging="360"/>
      </w:pPr>
      <w:rPr>
        <w:rFonts w:ascii="Times New Roman" w:eastAsia="Times New Roman" w:hAnsi="Times New Roman" w:cs="Times New Roman" w:hint="default"/>
        <w:spacing w:val="-6"/>
        <w:w w:val="99"/>
        <w:sz w:val="24"/>
        <w:szCs w:val="24"/>
        <w:lang w:val="tr-TR" w:eastAsia="tr-TR" w:bidi="tr-TR"/>
      </w:rPr>
    </w:lvl>
    <w:lvl w:ilvl="1" w:tplc="C46A9D2A">
      <w:numFmt w:val="bullet"/>
      <w:lvlText w:val="•"/>
      <w:lvlJc w:val="left"/>
      <w:pPr>
        <w:ind w:left="2144" w:hanging="360"/>
      </w:pPr>
      <w:rPr>
        <w:rFonts w:hint="default"/>
        <w:lang w:val="tr-TR" w:eastAsia="tr-TR" w:bidi="tr-TR"/>
      </w:rPr>
    </w:lvl>
    <w:lvl w:ilvl="2" w:tplc="CFDEF596">
      <w:numFmt w:val="bullet"/>
      <w:lvlText w:val="•"/>
      <w:lvlJc w:val="left"/>
      <w:pPr>
        <w:ind w:left="3029" w:hanging="360"/>
      </w:pPr>
      <w:rPr>
        <w:rFonts w:hint="default"/>
        <w:lang w:val="tr-TR" w:eastAsia="tr-TR" w:bidi="tr-TR"/>
      </w:rPr>
    </w:lvl>
    <w:lvl w:ilvl="3" w:tplc="29C4B46A">
      <w:numFmt w:val="bullet"/>
      <w:lvlText w:val="•"/>
      <w:lvlJc w:val="left"/>
      <w:pPr>
        <w:ind w:left="3913" w:hanging="360"/>
      </w:pPr>
      <w:rPr>
        <w:rFonts w:hint="default"/>
        <w:lang w:val="tr-TR" w:eastAsia="tr-TR" w:bidi="tr-TR"/>
      </w:rPr>
    </w:lvl>
    <w:lvl w:ilvl="4" w:tplc="F3349414">
      <w:numFmt w:val="bullet"/>
      <w:lvlText w:val="•"/>
      <w:lvlJc w:val="left"/>
      <w:pPr>
        <w:ind w:left="4798" w:hanging="360"/>
      </w:pPr>
      <w:rPr>
        <w:rFonts w:hint="default"/>
        <w:lang w:val="tr-TR" w:eastAsia="tr-TR" w:bidi="tr-TR"/>
      </w:rPr>
    </w:lvl>
    <w:lvl w:ilvl="5" w:tplc="3FBEAA06">
      <w:numFmt w:val="bullet"/>
      <w:lvlText w:val="•"/>
      <w:lvlJc w:val="left"/>
      <w:pPr>
        <w:ind w:left="5683" w:hanging="360"/>
      </w:pPr>
      <w:rPr>
        <w:rFonts w:hint="default"/>
        <w:lang w:val="tr-TR" w:eastAsia="tr-TR" w:bidi="tr-TR"/>
      </w:rPr>
    </w:lvl>
    <w:lvl w:ilvl="6" w:tplc="55E82658">
      <w:numFmt w:val="bullet"/>
      <w:lvlText w:val="•"/>
      <w:lvlJc w:val="left"/>
      <w:pPr>
        <w:ind w:left="6567" w:hanging="360"/>
      </w:pPr>
      <w:rPr>
        <w:rFonts w:hint="default"/>
        <w:lang w:val="tr-TR" w:eastAsia="tr-TR" w:bidi="tr-TR"/>
      </w:rPr>
    </w:lvl>
    <w:lvl w:ilvl="7" w:tplc="5960124E">
      <w:numFmt w:val="bullet"/>
      <w:lvlText w:val="•"/>
      <w:lvlJc w:val="left"/>
      <w:pPr>
        <w:ind w:left="7452" w:hanging="360"/>
      </w:pPr>
      <w:rPr>
        <w:rFonts w:hint="default"/>
        <w:lang w:val="tr-TR" w:eastAsia="tr-TR" w:bidi="tr-TR"/>
      </w:rPr>
    </w:lvl>
    <w:lvl w:ilvl="8" w:tplc="B6DA7454">
      <w:numFmt w:val="bullet"/>
      <w:lvlText w:val="•"/>
      <w:lvlJc w:val="left"/>
      <w:pPr>
        <w:ind w:left="8337" w:hanging="360"/>
      </w:pPr>
      <w:rPr>
        <w:rFonts w:hint="default"/>
        <w:lang w:val="tr-TR" w:eastAsia="tr-TR" w:bidi="tr-TR"/>
      </w:rPr>
    </w:lvl>
  </w:abstractNum>
  <w:abstractNum w:abstractNumId="13" w15:restartNumberingAfterBreak="0">
    <w:nsid w:val="447D2FAD"/>
    <w:multiLevelType w:val="hybridMultilevel"/>
    <w:tmpl w:val="7C20752A"/>
    <w:lvl w:ilvl="0" w:tplc="4592522C">
      <w:start w:val="1"/>
      <w:numFmt w:val="lowerLetter"/>
      <w:lvlText w:val="%1)"/>
      <w:lvlJc w:val="left"/>
      <w:pPr>
        <w:ind w:left="1301" w:hanging="360"/>
      </w:pPr>
      <w:rPr>
        <w:rFonts w:ascii="Times New Roman" w:eastAsia="Times New Roman" w:hAnsi="Times New Roman" w:cs="Times New Roman" w:hint="default"/>
        <w:b/>
        <w:bCs/>
        <w:spacing w:val="-20"/>
        <w:w w:val="99"/>
        <w:sz w:val="24"/>
        <w:szCs w:val="24"/>
        <w:lang w:val="tr-TR" w:eastAsia="tr-TR" w:bidi="tr-TR"/>
      </w:rPr>
    </w:lvl>
    <w:lvl w:ilvl="1" w:tplc="CC38001C">
      <w:numFmt w:val="bullet"/>
      <w:lvlText w:val="•"/>
      <w:lvlJc w:val="left"/>
      <w:pPr>
        <w:ind w:left="2180" w:hanging="360"/>
      </w:pPr>
      <w:rPr>
        <w:rFonts w:hint="default"/>
        <w:lang w:val="tr-TR" w:eastAsia="tr-TR" w:bidi="tr-TR"/>
      </w:rPr>
    </w:lvl>
    <w:lvl w:ilvl="2" w:tplc="AC78EA98">
      <w:numFmt w:val="bullet"/>
      <w:lvlText w:val="•"/>
      <w:lvlJc w:val="left"/>
      <w:pPr>
        <w:ind w:left="3061" w:hanging="360"/>
      </w:pPr>
      <w:rPr>
        <w:rFonts w:hint="default"/>
        <w:lang w:val="tr-TR" w:eastAsia="tr-TR" w:bidi="tr-TR"/>
      </w:rPr>
    </w:lvl>
    <w:lvl w:ilvl="3" w:tplc="617EB0DE">
      <w:numFmt w:val="bullet"/>
      <w:lvlText w:val="•"/>
      <w:lvlJc w:val="left"/>
      <w:pPr>
        <w:ind w:left="3941" w:hanging="360"/>
      </w:pPr>
      <w:rPr>
        <w:rFonts w:hint="default"/>
        <w:lang w:val="tr-TR" w:eastAsia="tr-TR" w:bidi="tr-TR"/>
      </w:rPr>
    </w:lvl>
    <w:lvl w:ilvl="4" w:tplc="B298FFAC">
      <w:numFmt w:val="bullet"/>
      <w:lvlText w:val="•"/>
      <w:lvlJc w:val="left"/>
      <w:pPr>
        <w:ind w:left="4822" w:hanging="360"/>
      </w:pPr>
      <w:rPr>
        <w:rFonts w:hint="default"/>
        <w:lang w:val="tr-TR" w:eastAsia="tr-TR" w:bidi="tr-TR"/>
      </w:rPr>
    </w:lvl>
    <w:lvl w:ilvl="5" w:tplc="25A22C94">
      <w:numFmt w:val="bullet"/>
      <w:lvlText w:val="•"/>
      <w:lvlJc w:val="left"/>
      <w:pPr>
        <w:ind w:left="5703" w:hanging="360"/>
      </w:pPr>
      <w:rPr>
        <w:rFonts w:hint="default"/>
        <w:lang w:val="tr-TR" w:eastAsia="tr-TR" w:bidi="tr-TR"/>
      </w:rPr>
    </w:lvl>
    <w:lvl w:ilvl="6" w:tplc="95B82914">
      <w:numFmt w:val="bullet"/>
      <w:lvlText w:val="•"/>
      <w:lvlJc w:val="left"/>
      <w:pPr>
        <w:ind w:left="6583" w:hanging="360"/>
      </w:pPr>
      <w:rPr>
        <w:rFonts w:hint="default"/>
        <w:lang w:val="tr-TR" w:eastAsia="tr-TR" w:bidi="tr-TR"/>
      </w:rPr>
    </w:lvl>
    <w:lvl w:ilvl="7" w:tplc="432C5900">
      <w:numFmt w:val="bullet"/>
      <w:lvlText w:val="•"/>
      <w:lvlJc w:val="left"/>
      <w:pPr>
        <w:ind w:left="7464" w:hanging="360"/>
      </w:pPr>
      <w:rPr>
        <w:rFonts w:hint="default"/>
        <w:lang w:val="tr-TR" w:eastAsia="tr-TR" w:bidi="tr-TR"/>
      </w:rPr>
    </w:lvl>
    <w:lvl w:ilvl="8" w:tplc="D3B435AC">
      <w:numFmt w:val="bullet"/>
      <w:lvlText w:val="•"/>
      <w:lvlJc w:val="left"/>
      <w:pPr>
        <w:ind w:left="8345" w:hanging="360"/>
      </w:pPr>
      <w:rPr>
        <w:rFonts w:hint="default"/>
        <w:lang w:val="tr-TR" w:eastAsia="tr-TR" w:bidi="tr-TR"/>
      </w:rPr>
    </w:lvl>
  </w:abstractNum>
  <w:abstractNum w:abstractNumId="14" w15:restartNumberingAfterBreak="0">
    <w:nsid w:val="4BB76131"/>
    <w:multiLevelType w:val="hybridMultilevel"/>
    <w:tmpl w:val="DBF4C11E"/>
    <w:lvl w:ilvl="0" w:tplc="25D6FDB2">
      <w:start w:val="1"/>
      <w:numFmt w:val="lowerLetter"/>
      <w:lvlText w:val="(%1)"/>
      <w:lvlJc w:val="left"/>
      <w:pPr>
        <w:ind w:left="233" w:hanging="339"/>
      </w:pPr>
      <w:rPr>
        <w:rFonts w:ascii="Times New Roman" w:eastAsia="Times New Roman" w:hAnsi="Times New Roman" w:cs="Times New Roman" w:hint="default"/>
        <w:b/>
        <w:bCs/>
        <w:w w:val="99"/>
        <w:sz w:val="24"/>
        <w:szCs w:val="24"/>
        <w:lang w:val="tr-TR" w:eastAsia="tr-TR" w:bidi="tr-TR"/>
      </w:rPr>
    </w:lvl>
    <w:lvl w:ilvl="1" w:tplc="249E3448">
      <w:numFmt w:val="bullet"/>
      <w:lvlText w:val="•"/>
      <w:lvlJc w:val="left"/>
      <w:pPr>
        <w:ind w:left="1226" w:hanging="339"/>
      </w:pPr>
      <w:rPr>
        <w:rFonts w:hint="default"/>
        <w:lang w:val="tr-TR" w:eastAsia="tr-TR" w:bidi="tr-TR"/>
      </w:rPr>
    </w:lvl>
    <w:lvl w:ilvl="2" w:tplc="310E4D6A">
      <w:numFmt w:val="bullet"/>
      <w:lvlText w:val="•"/>
      <w:lvlJc w:val="left"/>
      <w:pPr>
        <w:ind w:left="2213" w:hanging="339"/>
      </w:pPr>
      <w:rPr>
        <w:rFonts w:hint="default"/>
        <w:lang w:val="tr-TR" w:eastAsia="tr-TR" w:bidi="tr-TR"/>
      </w:rPr>
    </w:lvl>
    <w:lvl w:ilvl="3" w:tplc="3F5E6F74">
      <w:numFmt w:val="bullet"/>
      <w:lvlText w:val="•"/>
      <w:lvlJc w:val="left"/>
      <w:pPr>
        <w:ind w:left="3199" w:hanging="339"/>
      </w:pPr>
      <w:rPr>
        <w:rFonts w:hint="default"/>
        <w:lang w:val="tr-TR" w:eastAsia="tr-TR" w:bidi="tr-TR"/>
      </w:rPr>
    </w:lvl>
    <w:lvl w:ilvl="4" w:tplc="55CCCE84">
      <w:numFmt w:val="bullet"/>
      <w:lvlText w:val="•"/>
      <w:lvlJc w:val="left"/>
      <w:pPr>
        <w:ind w:left="4186" w:hanging="339"/>
      </w:pPr>
      <w:rPr>
        <w:rFonts w:hint="default"/>
        <w:lang w:val="tr-TR" w:eastAsia="tr-TR" w:bidi="tr-TR"/>
      </w:rPr>
    </w:lvl>
    <w:lvl w:ilvl="5" w:tplc="247E4C88">
      <w:numFmt w:val="bullet"/>
      <w:lvlText w:val="•"/>
      <w:lvlJc w:val="left"/>
      <w:pPr>
        <w:ind w:left="5173" w:hanging="339"/>
      </w:pPr>
      <w:rPr>
        <w:rFonts w:hint="default"/>
        <w:lang w:val="tr-TR" w:eastAsia="tr-TR" w:bidi="tr-TR"/>
      </w:rPr>
    </w:lvl>
    <w:lvl w:ilvl="6" w:tplc="78F6161A">
      <w:numFmt w:val="bullet"/>
      <w:lvlText w:val="•"/>
      <w:lvlJc w:val="left"/>
      <w:pPr>
        <w:ind w:left="6159" w:hanging="339"/>
      </w:pPr>
      <w:rPr>
        <w:rFonts w:hint="default"/>
        <w:lang w:val="tr-TR" w:eastAsia="tr-TR" w:bidi="tr-TR"/>
      </w:rPr>
    </w:lvl>
    <w:lvl w:ilvl="7" w:tplc="525E6102">
      <w:numFmt w:val="bullet"/>
      <w:lvlText w:val="•"/>
      <w:lvlJc w:val="left"/>
      <w:pPr>
        <w:ind w:left="7146" w:hanging="339"/>
      </w:pPr>
      <w:rPr>
        <w:rFonts w:hint="default"/>
        <w:lang w:val="tr-TR" w:eastAsia="tr-TR" w:bidi="tr-TR"/>
      </w:rPr>
    </w:lvl>
    <w:lvl w:ilvl="8" w:tplc="1774FA54">
      <w:numFmt w:val="bullet"/>
      <w:lvlText w:val="•"/>
      <w:lvlJc w:val="left"/>
      <w:pPr>
        <w:ind w:left="8133" w:hanging="339"/>
      </w:pPr>
      <w:rPr>
        <w:rFonts w:hint="default"/>
        <w:lang w:val="tr-TR" w:eastAsia="tr-TR" w:bidi="tr-TR"/>
      </w:rPr>
    </w:lvl>
  </w:abstractNum>
  <w:abstractNum w:abstractNumId="15" w15:restartNumberingAfterBreak="0">
    <w:nsid w:val="50B916B5"/>
    <w:multiLevelType w:val="hybridMultilevel"/>
    <w:tmpl w:val="C3E846E8"/>
    <w:lvl w:ilvl="0" w:tplc="B1FA7192">
      <w:start w:val="1"/>
      <w:numFmt w:val="decimal"/>
      <w:lvlText w:val="%1"/>
      <w:lvlJc w:val="left"/>
      <w:pPr>
        <w:ind w:left="233" w:hanging="159"/>
      </w:pPr>
      <w:rPr>
        <w:rFonts w:ascii="Times New Roman" w:eastAsia="Times New Roman" w:hAnsi="Times New Roman" w:cs="Times New Roman" w:hint="default"/>
        <w:b/>
        <w:bCs/>
        <w:spacing w:val="-23"/>
        <w:w w:val="100"/>
        <w:sz w:val="18"/>
        <w:szCs w:val="18"/>
        <w:lang w:val="tr-TR" w:eastAsia="tr-TR" w:bidi="tr-TR"/>
      </w:rPr>
    </w:lvl>
    <w:lvl w:ilvl="1" w:tplc="911A1898">
      <w:numFmt w:val="bullet"/>
      <w:lvlText w:val="•"/>
      <w:lvlJc w:val="left"/>
      <w:pPr>
        <w:ind w:left="1226" w:hanging="159"/>
      </w:pPr>
      <w:rPr>
        <w:rFonts w:hint="default"/>
        <w:lang w:val="tr-TR" w:eastAsia="tr-TR" w:bidi="tr-TR"/>
      </w:rPr>
    </w:lvl>
    <w:lvl w:ilvl="2" w:tplc="DA2C7210">
      <w:numFmt w:val="bullet"/>
      <w:lvlText w:val="•"/>
      <w:lvlJc w:val="left"/>
      <w:pPr>
        <w:ind w:left="2213" w:hanging="159"/>
      </w:pPr>
      <w:rPr>
        <w:rFonts w:hint="default"/>
        <w:lang w:val="tr-TR" w:eastAsia="tr-TR" w:bidi="tr-TR"/>
      </w:rPr>
    </w:lvl>
    <w:lvl w:ilvl="3" w:tplc="719E21F4">
      <w:numFmt w:val="bullet"/>
      <w:lvlText w:val="•"/>
      <w:lvlJc w:val="left"/>
      <w:pPr>
        <w:ind w:left="3199" w:hanging="159"/>
      </w:pPr>
      <w:rPr>
        <w:rFonts w:hint="default"/>
        <w:lang w:val="tr-TR" w:eastAsia="tr-TR" w:bidi="tr-TR"/>
      </w:rPr>
    </w:lvl>
    <w:lvl w:ilvl="4" w:tplc="E4A40CB8">
      <w:numFmt w:val="bullet"/>
      <w:lvlText w:val="•"/>
      <w:lvlJc w:val="left"/>
      <w:pPr>
        <w:ind w:left="4186" w:hanging="159"/>
      </w:pPr>
      <w:rPr>
        <w:rFonts w:hint="default"/>
        <w:lang w:val="tr-TR" w:eastAsia="tr-TR" w:bidi="tr-TR"/>
      </w:rPr>
    </w:lvl>
    <w:lvl w:ilvl="5" w:tplc="34307788">
      <w:numFmt w:val="bullet"/>
      <w:lvlText w:val="•"/>
      <w:lvlJc w:val="left"/>
      <w:pPr>
        <w:ind w:left="5173" w:hanging="159"/>
      </w:pPr>
      <w:rPr>
        <w:rFonts w:hint="default"/>
        <w:lang w:val="tr-TR" w:eastAsia="tr-TR" w:bidi="tr-TR"/>
      </w:rPr>
    </w:lvl>
    <w:lvl w:ilvl="6" w:tplc="2F0C680A">
      <w:numFmt w:val="bullet"/>
      <w:lvlText w:val="•"/>
      <w:lvlJc w:val="left"/>
      <w:pPr>
        <w:ind w:left="6159" w:hanging="159"/>
      </w:pPr>
      <w:rPr>
        <w:rFonts w:hint="default"/>
        <w:lang w:val="tr-TR" w:eastAsia="tr-TR" w:bidi="tr-TR"/>
      </w:rPr>
    </w:lvl>
    <w:lvl w:ilvl="7" w:tplc="D166D296">
      <w:numFmt w:val="bullet"/>
      <w:lvlText w:val="•"/>
      <w:lvlJc w:val="left"/>
      <w:pPr>
        <w:ind w:left="7146" w:hanging="159"/>
      </w:pPr>
      <w:rPr>
        <w:rFonts w:hint="default"/>
        <w:lang w:val="tr-TR" w:eastAsia="tr-TR" w:bidi="tr-TR"/>
      </w:rPr>
    </w:lvl>
    <w:lvl w:ilvl="8" w:tplc="50E03914">
      <w:numFmt w:val="bullet"/>
      <w:lvlText w:val="•"/>
      <w:lvlJc w:val="left"/>
      <w:pPr>
        <w:ind w:left="8133" w:hanging="159"/>
      </w:pPr>
      <w:rPr>
        <w:rFonts w:hint="default"/>
        <w:lang w:val="tr-TR" w:eastAsia="tr-TR" w:bidi="tr-TR"/>
      </w:rPr>
    </w:lvl>
  </w:abstractNum>
  <w:abstractNum w:abstractNumId="16" w15:restartNumberingAfterBreak="0">
    <w:nsid w:val="5CC076AC"/>
    <w:multiLevelType w:val="hybridMultilevel"/>
    <w:tmpl w:val="E558E344"/>
    <w:lvl w:ilvl="0" w:tplc="5BF4F3E4">
      <w:start w:val="1"/>
      <w:numFmt w:val="lowerLetter"/>
      <w:lvlText w:val="%1)"/>
      <w:lvlJc w:val="left"/>
      <w:pPr>
        <w:ind w:left="1298" w:hanging="360"/>
      </w:pPr>
      <w:rPr>
        <w:rFonts w:ascii="Times New Roman" w:eastAsia="Times New Roman" w:hAnsi="Times New Roman" w:cs="Times New Roman" w:hint="default"/>
        <w:b/>
        <w:bCs/>
        <w:spacing w:val="-30"/>
        <w:w w:val="99"/>
        <w:sz w:val="24"/>
        <w:szCs w:val="24"/>
        <w:lang w:val="tr-TR" w:eastAsia="tr-TR" w:bidi="tr-TR"/>
      </w:rPr>
    </w:lvl>
    <w:lvl w:ilvl="1" w:tplc="F79827EC">
      <w:start w:val="1"/>
      <w:numFmt w:val="decimal"/>
      <w:lvlText w:val="%2."/>
      <w:lvlJc w:val="left"/>
      <w:pPr>
        <w:ind w:left="1870" w:hanging="360"/>
      </w:pPr>
      <w:rPr>
        <w:rFonts w:ascii="Times New Roman" w:eastAsia="Times New Roman" w:hAnsi="Times New Roman" w:cs="Times New Roman" w:hint="default"/>
        <w:spacing w:val="-5"/>
        <w:w w:val="100"/>
        <w:sz w:val="24"/>
        <w:szCs w:val="24"/>
        <w:lang w:val="tr-TR" w:eastAsia="tr-TR" w:bidi="tr-TR"/>
      </w:rPr>
    </w:lvl>
    <w:lvl w:ilvl="2" w:tplc="0BC87D78">
      <w:numFmt w:val="bullet"/>
      <w:lvlText w:val="•"/>
      <w:lvlJc w:val="left"/>
      <w:pPr>
        <w:ind w:left="2794" w:hanging="360"/>
      </w:pPr>
      <w:rPr>
        <w:rFonts w:hint="default"/>
        <w:lang w:val="tr-TR" w:eastAsia="tr-TR" w:bidi="tr-TR"/>
      </w:rPr>
    </w:lvl>
    <w:lvl w:ilvl="3" w:tplc="E6C6F226">
      <w:numFmt w:val="bullet"/>
      <w:lvlText w:val="•"/>
      <w:lvlJc w:val="left"/>
      <w:pPr>
        <w:ind w:left="3708" w:hanging="360"/>
      </w:pPr>
      <w:rPr>
        <w:rFonts w:hint="default"/>
        <w:lang w:val="tr-TR" w:eastAsia="tr-TR" w:bidi="tr-TR"/>
      </w:rPr>
    </w:lvl>
    <w:lvl w:ilvl="4" w:tplc="2D743C26">
      <w:numFmt w:val="bullet"/>
      <w:lvlText w:val="•"/>
      <w:lvlJc w:val="left"/>
      <w:pPr>
        <w:ind w:left="4622" w:hanging="360"/>
      </w:pPr>
      <w:rPr>
        <w:rFonts w:hint="default"/>
        <w:lang w:val="tr-TR" w:eastAsia="tr-TR" w:bidi="tr-TR"/>
      </w:rPr>
    </w:lvl>
    <w:lvl w:ilvl="5" w:tplc="EAC04D54">
      <w:numFmt w:val="bullet"/>
      <w:lvlText w:val="•"/>
      <w:lvlJc w:val="left"/>
      <w:pPr>
        <w:ind w:left="5536" w:hanging="360"/>
      </w:pPr>
      <w:rPr>
        <w:rFonts w:hint="default"/>
        <w:lang w:val="tr-TR" w:eastAsia="tr-TR" w:bidi="tr-TR"/>
      </w:rPr>
    </w:lvl>
    <w:lvl w:ilvl="6" w:tplc="E91ECE28">
      <w:numFmt w:val="bullet"/>
      <w:lvlText w:val="•"/>
      <w:lvlJc w:val="left"/>
      <w:pPr>
        <w:ind w:left="6450" w:hanging="360"/>
      </w:pPr>
      <w:rPr>
        <w:rFonts w:hint="default"/>
        <w:lang w:val="tr-TR" w:eastAsia="tr-TR" w:bidi="tr-TR"/>
      </w:rPr>
    </w:lvl>
    <w:lvl w:ilvl="7" w:tplc="4A16878A">
      <w:numFmt w:val="bullet"/>
      <w:lvlText w:val="•"/>
      <w:lvlJc w:val="left"/>
      <w:pPr>
        <w:ind w:left="7364" w:hanging="360"/>
      </w:pPr>
      <w:rPr>
        <w:rFonts w:hint="default"/>
        <w:lang w:val="tr-TR" w:eastAsia="tr-TR" w:bidi="tr-TR"/>
      </w:rPr>
    </w:lvl>
    <w:lvl w:ilvl="8" w:tplc="2B30309C">
      <w:numFmt w:val="bullet"/>
      <w:lvlText w:val="•"/>
      <w:lvlJc w:val="left"/>
      <w:pPr>
        <w:ind w:left="8278" w:hanging="360"/>
      </w:pPr>
      <w:rPr>
        <w:rFonts w:hint="default"/>
        <w:lang w:val="tr-TR" w:eastAsia="tr-TR" w:bidi="tr-TR"/>
      </w:rPr>
    </w:lvl>
  </w:abstractNum>
  <w:abstractNum w:abstractNumId="17" w15:restartNumberingAfterBreak="0">
    <w:nsid w:val="60FA1374"/>
    <w:multiLevelType w:val="hybridMultilevel"/>
    <w:tmpl w:val="D8886542"/>
    <w:lvl w:ilvl="0" w:tplc="1228E430">
      <w:start w:val="15"/>
      <w:numFmt w:val="decimal"/>
      <w:lvlText w:val="%1-"/>
      <w:lvlJc w:val="left"/>
      <w:pPr>
        <w:ind w:left="518" w:hanging="286"/>
      </w:pPr>
      <w:rPr>
        <w:rFonts w:ascii="Times New Roman" w:eastAsia="Times New Roman" w:hAnsi="Times New Roman" w:cs="Times New Roman" w:hint="default"/>
        <w:spacing w:val="0"/>
        <w:w w:val="100"/>
        <w:sz w:val="16"/>
        <w:szCs w:val="16"/>
        <w:lang w:val="tr-TR" w:eastAsia="tr-TR" w:bidi="tr-TR"/>
      </w:rPr>
    </w:lvl>
    <w:lvl w:ilvl="1" w:tplc="94BA1C92">
      <w:start w:val="1"/>
      <w:numFmt w:val="decimal"/>
      <w:lvlText w:val="(%2)"/>
      <w:lvlJc w:val="left"/>
      <w:pPr>
        <w:ind w:left="593" w:hanging="274"/>
        <w:jc w:val="right"/>
      </w:pPr>
      <w:rPr>
        <w:rFonts w:hint="default"/>
        <w:spacing w:val="-1"/>
        <w:w w:val="100"/>
        <w:lang w:val="tr-TR" w:eastAsia="tr-TR" w:bidi="tr-TR"/>
      </w:rPr>
    </w:lvl>
    <w:lvl w:ilvl="2" w:tplc="617EA038">
      <w:numFmt w:val="bullet"/>
      <w:lvlText w:val="•"/>
      <w:lvlJc w:val="left"/>
      <w:pPr>
        <w:ind w:left="1656" w:hanging="274"/>
      </w:pPr>
      <w:rPr>
        <w:rFonts w:hint="default"/>
        <w:lang w:val="tr-TR" w:eastAsia="tr-TR" w:bidi="tr-TR"/>
      </w:rPr>
    </w:lvl>
    <w:lvl w:ilvl="3" w:tplc="F7E6C722">
      <w:numFmt w:val="bullet"/>
      <w:lvlText w:val="•"/>
      <w:lvlJc w:val="left"/>
      <w:pPr>
        <w:ind w:left="2712" w:hanging="274"/>
      </w:pPr>
      <w:rPr>
        <w:rFonts w:hint="default"/>
        <w:lang w:val="tr-TR" w:eastAsia="tr-TR" w:bidi="tr-TR"/>
      </w:rPr>
    </w:lvl>
    <w:lvl w:ilvl="4" w:tplc="E10C48DE">
      <w:numFmt w:val="bullet"/>
      <w:lvlText w:val="•"/>
      <w:lvlJc w:val="left"/>
      <w:pPr>
        <w:ind w:left="3768" w:hanging="274"/>
      </w:pPr>
      <w:rPr>
        <w:rFonts w:hint="default"/>
        <w:lang w:val="tr-TR" w:eastAsia="tr-TR" w:bidi="tr-TR"/>
      </w:rPr>
    </w:lvl>
    <w:lvl w:ilvl="5" w:tplc="02B4EB4E">
      <w:numFmt w:val="bullet"/>
      <w:lvlText w:val="•"/>
      <w:lvlJc w:val="left"/>
      <w:pPr>
        <w:ind w:left="4825" w:hanging="274"/>
      </w:pPr>
      <w:rPr>
        <w:rFonts w:hint="default"/>
        <w:lang w:val="tr-TR" w:eastAsia="tr-TR" w:bidi="tr-TR"/>
      </w:rPr>
    </w:lvl>
    <w:lvl w:ilvl="6" w:tplc="B0A64B14">
      <w:numFmt w:val="bullet"/>
      <w:lvlText w:val="•"/>
      <w:lvlJc w:val="left"/>
      <w:pPr>
        <w:ind w:left="5881" w:hanging="274"/>
      </w:pPr>
      <w:rPr>
        <w:rFonts w:hint="default"/>
        <w:lang w:val="tr-TR" w:eastAsia="tr-TR" w:bidi="tr-TR"/>
      </w:rPr>
    </w:lvl>
    <w:lvl w:ilvl="7" w:tplc="9D0074CC">
      <w:numFmt w:val="bullet"/>
      <w:lvlText w:val="•"/>
      <w:lvlJc w:val="left"/>
      <w:pPr>
        <w:ind w:left="6937" w:hanging="274"/>
      </w:pPr>
      <w:rPr>
        <w:rFonts w:hint="default"/>
        <w:lang w:val="tr-TR" w:eastAsia="tr-TR" w:bidi="tr-TR"/>
      </w:rPr>
    </w:lvl>
    <w:lvl w:ilvl="8" w:tplc="1C684594">
      <w:numFmt w:val="bullet"/>
      <w:lvlText w:val="•"/>
      <w:lvlJc w:val="left"/>
      <w:pPr>
        <w:ind w:left="7993" w:hanging="274"/>
      </w:pPr>
      <w:rPr>
        <w:rFonts w:hint="default"/>
        <w:lang w:val="tr-TR" w:eastAsia="tr-TR" w:bidi="tr-TR"/>
      </w:rPr>
    </w:lvl>
  </w:abstractNum>
  <w:abstractNum w:abstractNumId="18" w15:restartNumberingAfterBreak="0">
    <w:nsid w:val="63A927FA"/>
    <w:multiLevelType w:val="hybridMultilevel"/>
    <w:tmpl w:val="CD5A91CE"/>
    <w:lvl w:ilvl="0" w:tplc="15A6FD20">
      <w:start w:val="7"/>
      <w:numFmt w:val="decimal"/>
      <w:lvlText w:val="%1-"/>
      <w:lvlJc w:val="left"/>
      <w:pPr>
        <w:ind w:left="518" w:hanging="286"/>
      </w:pPr>
      <w:rPr>
        <w:rFonts w:ascii="Times New Roman" w:eastAsia="Times New Roman" w:hAnsi="Times New Roman" w:cs="Times New Roman" w:hint="default"/>
        <w:spacing w:val="0"/>
        <w:w w:val="100"/>
        <w:sz w:val="16"/>
        <w:szCs w:val="16"/>
        <w:lang w:val="tr-TR" w:eastAsia="tr-TR" w:bidi="tr-TR"/>
      </w:rPr>
    </w:lvl>
    <w:lvl w:ilvl="1" w:tplc="4162D97A">
      <w:numFmt w:val="bullet"/>
      <w:lvlText w:val="•"/>
      <w:lvlJc w:val="left"/>
      <w:pPr>
        <w:ind w:left="1478" w:hanging="286"/>
      </w:pPr>
      <w:rPr>
        <w:rFonts w:hint="default"/>
        <w:lang w:val="tr-TR" w:eastAsia="tr-TR" w:bidi="tr-TR"/>
      </w:rPr>
    </w:lvl>
    <w:lvl w:ilvl="2" w:tplc="DD2EA79E">
      <w:numFmt w:val="bullet"/>
      <w:lvlText w:val="•"/>
      <w:lvlJc w:val="left"/>
      <w:pPr>
        <w:ind w:left="2437" w:hanging="286"/>
      </w:pPr>
      <w:rPr>
        <w:rFonts w:hint="default"/>
        <w:lang w:val="tr-TR" w:eastAsia="tr-TR" w:bidi="tr-TR"/>
      </w:rPr>
    </w:lvl>
    <w:lvl w:ilvl="3" w:tplc="ED72B622">
      <w:numFmt w:val="bullet"/>
      <w:lvlText w:val="•"/>
      <w:lvlJc w:val="left"/>
      <w:pPr>
        <w:ind w:left="3395" w:hanging="286"/>
      </w:pPr>
      <w:rPr>
        <w:rFonts w:hint="default"/>
        <w:lang w:val="tr-TR" w:eastAsia="tr-TR" w:bidi="tr-TR"/>
      </w:rPr>
    </w:lvl>
    <w:lvl w:ilvl="4" w:tplc="A66C2370">
      <w:numFmt w:val="bullet"/>
      <w:lvlText w:val="•"/>
      <w:lvlJc w:val="left"/>
      <w:pPr>
        <w:ind w:left="4354" w:hanging="286"/>
      </w:pPr>
      <w:rPr>
        <w:rFonts w:hint="default"/>
        <w:lang w:val="tr-TR" w:eastAsia="tr-TR" w:bidi="tr-TR"/>
      </w:rPr>
    </w:lvl>
    <w:lvl w:ilvl="5" w:tplc="EBEE9CA0">
      <w:numFmt w:val="bullet"/>
      <w:lvlText w:val="•"/>
      <w:lvlJc w:val="left"/>
      <w:pPr>
        <w:ind w:left="5313" w:hanging="286"/>
      </w:pPr>
      <w:rPr>
        <w:rFonts w:hint="default"/>
        <w:lang w:val="tr-TR" w:eastAsia="tr-TR" w:bidi="tr-TR"/>
      </w:rPr>
    </w:lvl>
    <w:lvl w:ilvl="6" w:tplc="0BEEFB10">
      <w:numFmt w:val="bullet"/>
      <w:lvlText w:val="•"/>
      <w:lvlJc w:val="left"/>
      <w:pPr>
        <w:ind w:left="6271" w:hanging="286"/>
      </w:pPr>
      <w:rPr>
        <w:rFonts w:hint="default"/>
        <w:lang w:val="tr-TR" w:eastAsia="tr-TR" w:bidi="tr-TR"/>
      </w:rPr>
    </w:lvl>
    <w:lvl w:ilvl="7" w:tplc="1CC06C62">
      <w:numFmt w:val="bullet"/>
      <w:lvlText w:val="•"/>
      <w:lvlJc w:val="left"/>
      <w:pPr>
        <w:ind w:left="7230" w:hanging="286"/>
      </w:pPr>
      <w:rPr>
        <w:rFonts w:hint="default"/>
        <w:lang w:val="tr-TR" w:eastAsia="tr-TR" w:bidi="tr-TR"/>
      </w:rPr>
    </w:lvl>
    <w:lvl w:ilvl="8" w:tplc="6FFECCD4">
      <w:numFmt w:val="bullet"/>
      <w:lvlText w:val="•"/>
      <w:lvlJc w:val="left"/>
      <w:pPr>
        <w:ind w:left="8189" w:hanging="286"/>
      </w:pPr>
      <w:rPr>
        <w:rFonts w:hint="default"/>
        <w:lang w:val="tr-TR" w:eastAsia="tr-TR" w:bidi="tr-TR"/>
      </w:rPr>
    </w:lvl>
  </w:abstractNum>
  <w:abstractNum w:abstractNumId="19" w15:restartNumberingAfterBreak="0">
    <w:nsid w:val="6B531339"/>
    <w:multiLevelType w:val="hybridMultilevel"/>
    <w:tmpl w:val="4F3078D0"/>
    <w:lvl w:ilvl="0" w:tplc="3F089FC4">
      <w:start w:val="1"/>
      <w:numFmt w:val="decimal"/>
      <w:lvlText w:val="%1."/>
      <w:lvlJc w:val="left"/>
      <w:pPr>
        <w:ind w:left="660" w:hanging="428"/>
      </w:pPr>
      <w:rPr>
        <w:rFonts w:ascii="Times New Roman" w:eastAsia="Times New Roman" w:hAnsi="Times New Roman" w:cs="Times New Roman" w:hint="default"/>
        <w:spacing w:val="-3"/>
        <w:w w:val="100"/>
        <w:sz w:val="24"/>
        <w:szCs w:val="24"/>
        <w:lang w:val="tr-TR" w:eastAsia="tr-TR" w:bidi="tr-TR"/>
      </w:rPr>
    </w:lvl>
    <w:lvl w:ilvl="1" w:tplc="C11CE3F6">
      <w:start w:val="1"/>
      <w:numFmt w:val="lowerLetter"/>
      <w:lvlText w:val="%2)"/>
      <w:lvlJc w:val="left"/>
      <w:pPr>
        <w:ind w:left="233" w:hanging="360"/>
      </w:pPr>
      <w:rPr>
        <w:rFonts w:ascii="Times New Roman" w:eastAsia="Times New Roman" w:hAnsi="Times New Roman" w:cs="Times New Roman" w:hint="default"/>
        <w:spacing w:val="-6"/>
        <w:w w:val="99"/>
        <w:sz w:val="24"/>
        <w:szCs w:val="24"/>
        <w:lang w:val="tr-TR" w:eastAsia="tr-TR" w:bidi="tr-TR"/>
      </w:rPr>
    </w:lvl>
    <w:lvl w:ilvl="2" w:tplc="11264662">
      <w:numFmt w:val="bullet"/>
      <w:lvlText w:val="•"/>
      <w:lvlJc w:val="left"/>
      <w:pPr>
        <w:ind w:left="1709" w:hanging="360"/>
      </w:pPr>
      <w:rPr>
        <w:rFonts w:hint="default"/>
        <w:lang w:val="tr-TR" w:eastAsia="tr-TR" w:bidi="tr-TR"/>
      </w:rPr>
    </w:lvl>
    <w:lvl w:ilvl="3" w:tplc="6C021246">
      <w:numFmt w:val="bullet"/>
      <w:lvlText w:val="•"/>
      <w:lvlJc w:val="left"/>
      <w:pPr>
        <w:ind w:left="2759" w:hanging="360"/>
      </w:pPr>
      <w:rPr>
        <w:rFonts w:hint="default"/>
        <w:lang w:val="tr-TR" w:eastAsia="tr-TR" w:bidi="tr-TR"/>
      </w:rPr>
    </w:lvl>
    <w:lvl w:ilvl="4" w:tplc="66E6FB0A">
      <w:numFmt w:val="bullet"/>
      <w:lvlText w:val="•"/>
      <w:lvlJc w:val="left"/>
      <w:pPr>
        <w:ind w:left="3808" w:hanging="360"/>
      </w:pPr>
      <w:rPr>
        <w:rFonts w:hint="default"/>
        <w:lang w:val="tr-TR" w:eastAsia="tr-TR" w:bidi="tr-TR"/>
      </w:rPr>
    </w:lvl>
    <w:lvl w:ilvl="5" w:tplc="3E3E47C8">
      <w:numFmt w:val="bullet"/>
      <w:lvlText w:val="•"/>
      <w:lvlJc w:val="left"/>
      <w:pPr>
        <w:ind w:left="4858" w:hanging="360"/>
      </w:pPr>
      <w:rPr>
        <w:rFonts w:hint="default"/>
        <w:lang w:val="tr-TR" w:eastAsia="tr-TR" w:bidi="tr-TR"/>
      </w:rPr>
    </w:lvl>
    <w:lvl w:ilvl="6" w:tplc="104C8118">
      <w:numFmt w:val="bullet"/>
      <w:lvlText w:val="•"/>
      <w:lvlJc w:val="left"/>
      <w:pPr>
        <w:ind w:left="5908" w:hanging="360"/>
      </w:pPr>
      <w:rPr>
        <w:rFonts w:hint="default"/>
        <w:lang w:val="tr-TR" w:eastAsia="tr-TR" w:bidi="tr-TR"/>
      </w:rPr>
    </w:lvl>
    <w:lvl w:ilvl="7" w:tplc="090EAFEA">
      <w:numFmt w:val="bullet"/>
      <w:lvlText w:val="•"/>
      <w:lvlJc w:val="left"/>
      <w:pPr>
        <w:ind w:left="6957" w:hanging="360"/>
      </w:pPr>
      <w:rPr>
        <w:rFonts w:hint="default"/>
        <w:lang w:val="tr-TR" w:eastAsia="tr-TR" w:bidi="tr-TR"/>
      </w:rPr>
    </w:lvl>
    <w:lvl w:ilvl="8" w:tplc="40989D36">
      <w:numFmt w:val="bullet"/>
      <w:lvlText w:val="•"/>
      <w:lvlJc w:val="left"/>
      <w:pPr>
        <w:ind w:left="8007" w:hanging="360"/>
      </w:pPr>
      <w:rPr>
        <w:rFonts w:hint="default"/>
        <w:lang w:val="tr-TR" w:eastAsia="tr-TR" w:bidi="tr-TR"/>
      </w:rPr>
    </w:lvl>
  </w:abstractNum>
  <w:abstractNum w:abstractNumId="20" w15:restartNumberingAfterBreak="0">
    <w:nsid w:val="7654559E"/>
    <w:multiLevelType w:val="hybridMultilevel"/>
    <w:tmpl w:val="52EC7B8E"/>
    <w:lvl w:ilvl="0" w:tplc="932C8182">
      <w:start w:val="1"/>
      <w:numFmt w:val="lowerLetter"/>
      <w:lvlText w:val="%1)"/>
      <w:lvlJc w:val="left"/>
      <w:pPr>
        <w:ind w:left="644" w:hanging="360"/>
      </w:pPr>
      <w:rPr>
        <w:rFonts w:hint="default"/>
        <w:color w:val="auto"/>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1" w15:restartNumberingAfterBreak="0">
    <w:nsid w:val="767A7CCE"/>
    <w:multiLevelType w:val="hybridMultilevel"/>
    <w:tmpl w:val="8480C25A"/>
    <w:lvl w:ilvl="0" w:tplc="9A625088">
      <w:start w:val="1"/>
      <w:numFmt w:val="decimal"/>
      <w:lvlText w:val="%1"/>
      <w:lvlJc w:val="left"/>
      <w:pPr>
        <w:ind w:left="233" w:hanging="180"/>
      </w:pPr>
      <w:rPr>
        <w:rFonts w:ascii="Times New Roman" w:eastAsia="Times New Roman" w:hAnsi="Times New Roman" w:cs="Times New Roman" w:hint="default"/>
        <w:spacing w:val="-5"/>
        <w:w w:val="100"/>
        <w:sz w:val="24"/>
        <w:szCs w:val="24"/>
        <w:lang w:val="tr-TR" w:eastAsia="tr-TR" w:bidi="tr-TR"/>
      </w:rPr>
    </w:lvl>
    <w:lvl w:ilvl="1" w:tplc="CC96558A">
      <w:numFmt w:val="bullet"/>
      <w:lvlText w:val="•"/>
      <w:lvlJc w:val="left"/>
      <w:pPr>
        <w:ind w:left="1226" w:hanging="180"/>
      </w:pPr>
      <w:rPr>
        <w:rFonts w:hint="default"/>
        <w:lang w:val="tr-TR" w:eastAsia="tr-TR" w:bidi="tr-TR"/>
      </w:rPr>
    </w:lvl>
    <w:lvl w:ilvl="2" w:tplc="052CAEA0">
      <w:numFmt w:val="bullet"/>
      <w:lvlText w:val="•"/>
      <w:lvlJc w:val="left"/>
      <w:pPr>
        <w:ind w:left="2213" w:hanging="180"/>
      </w:pPr>
      <w:rPr>
        <w:rFonts w:hint="default"/>
        <w:lang w:val="tr-TR" w:eastAsia="tr-TR" w:bidi="tr-TR"/>
      </w:rPr>
    </w:lvl>
    <w:lvl w:ilvl="3" w:tplc="CD386354">
      <w:numFmt w:val="bullet"/>
      <w:lvlText w:val="•"/>
      <w:lvlJc w:val="left"/>
      <w:pPr>
        <w:ind w:left="3199" w:hanging="180"/>
      </w:pPr>
      <w:rPr>
        <w:rFonts w:hint="default"/>
        <w:lang w:val="tr-TR" w:eastAsia="tr-TR" w:bidi="tr-TR"/>
      </w:rPr>
    </w:lvl>
    <w:lvl w:ilvl="4" w:tplc="E8C6A4C2">
      <w:numFmt w:val="bullet"/>
      <w:lvlText w:val="•"/>
      <w:lvlJc w:val="left"/>
      <w:pPr>
        <w:ind w:left="4186" w:hanging="180"/>
      </w:pPr>
      <w:rPr>
        <w:rFonts w:hint="default"/>
        <w:lang w:val="tr-TR" w:eastAsia="tr-TR" w:bidi="tr-TR"/>
      </w:rPr>
    </w:lvl>
    <w:lvl w:ilvl="5" w:tplc="3DE02178">
      <w:numFmt w:val="bullet"/>
      <w:lvlText w:val="•"/>
      <w:lvlJc w:val="left"/>
      <w:pPr>
        <w:ind w:left="5173" w:hanging="180"/>
      </w:pPr>
      <w:rPr>
        <w:rFonts w:hint="default"/>
        <w:lang w:val="tr-TR" w:eastAsia="tr-TR" w:bidi="tr-TR"/>
      </w:rPr>
    </w:lvl>
    <w:lvl w:ilvl="6" w:tplc="78BAEF52">
      <w:numFmt w:val="bullet"/>
      <w:lvlText w:val="•"/>
      <w:lvlJc w:val="left"/>
      <w:pPr>
        <w:ind w:left="6159" w:hanging="180"/>
      </w:pPr>
      <w:rPr>
        <w:rFonts w:hint="default"/>
        <w:lang w:val="tr-TR" w:eastAsia="tr-TR" w:bidi="tr-TR"/>
      </w:rPr>
    </w:lvl>
    <w:lvl w:ilvl="7" w:tplc="BACA62C8">
      <w:numFmt w:val="bullet"/>
      <w:lvlText w:val="•"/>
      <w:lvlJc w:val="left"/>
      <w:pPr>
        <w:ind w:left="7146" w:hanging="180"/>
      </w:pPr>
      <w:rPr>
        <w:rFonts w:hint="default"/>
        <w:lang w:val="tr-TR" w:eastAsia="tr-TR" w:bidi="tr-TR"/>
      </w:rPr>
    </w:lvl>
    <w:lvl w:ilvl="8" w:tplc="237C8E0A">
      <w:numFmt w:val="bullet"/>
      <w:lvlText w:val="•"/>
      <w:lvlJc w:val="left"/>
      <w:pPr>
        <w:ind w:left="8133" w:hanging="180"/>
      </w:pPr>
      <w:rPr>
        <w:rFonts w:hint="default"/>
        <w:lang w:val="tr-TR" w:eastAsia="tr-TR" w:bidi="tr-TR"/>
      </w:rPr>
    </w:lvl>
  </w:abstractNum>
  <w:num w:numId="1">
    <w:abstractNumId w:val="11"/>
  </w:num>
  <w:num w:numId="2">
    <w:abstractNumId w:val="19"/>
  </w:num>
  <w:num w:numId="3">
    <w:abstractNumId w:val="15"/>
  </w:num>
  <w:num w:numId="4">
    <w:abstractNumId w:val="3"/>
  </w:num>
  <w:num w:numId="5">
    <w:abstractNumId w:val="17"/>
  </w:num>
  <w:num w:numId="6">
    <w:abstractNumId w:val="18"/>
  </w:num>
  <w:num w:numId="7">
    <w:abstractNumId w:val="10"/>
  </w:num>
  <w:num w:numId="8">
    <w:abstractNumId w:val="21"/>
  </w:num>
  <w:num w:numId="9">
    <w:abstractNumId w:val="14"/>
  </w:num>
  <w:num w:numId="10">
    <w:abstractNumId w:val="4"/>
  </w:num>
  <w:num w:numId="11">
    <w:abstractNumId w:val="8"/>
  </w:num>
  <w:num w:numId="12">
    <w:abstractNumId w:val="0"/>
  </w:num>
  <w:num w:numId="13">
    <w:abstractNumId w:val="1"/>
  </w:num>
  <w:num w:numId="14">
    <w:abstractNumId w:val="2"/>
  </w:num>
  <w:num w:numId="15">
    <w:abstractNumId w:val="5"/>
  </w:num>
  <w:num w:numId="16">
    <w:abstractNumId w:val="16"/>
  </w:num>
  <w:num w:numId="17">
    <w:abstractNumId w:val="6"/>
  </w:num>
  <w:num w:numId="18">
    <w:abstractNumId w:val="13"/>
  </w:num>
  <w:num w:numId="19">
    <w:abstractNumId w:val="12"/>
  </w:num>
  <w:num w:numId="20">
    <w:abstractNumId w:val="20"/>
  </w:num>
  <w:num w:numId="21">
    <w:abstractNumId w:val="7"/>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77C"/>
    <w:rsid w:val="00011EEF"/>
    <w:rsid w:val="00020C81"/>
    <w:rsid w:val="00035BA5"/>
    <w:rsid w:val="00045C67"/>
    <w:rsid w:val="00066861"/>
    <w:rsid w:val="00081A1E"/>
    <w:rsid w:val="000B6DE6"/>
    <w:rsid w:val="000D58BD"/>
    <w:rsid w:val="000E3AA2"/>
    <w:rsid w:val="000F6D3E"/>
    <w:rsid w:val="000F7F86"/>
    <w:rsid w:val="00107519"/>
    <w:rsid w:val="00112396"/>
    <w:rsid w:val="00112D19"/>
    <w:rsid w:val="00114264"/>
    <w:rsid w:val="00125BA6"/>
    <w:rsid w:val="00127B6C"/>
    <w:rsid w:val="00135321"/>
    <w:rsid w:val="00143A17"/>
    <w:rsid w:val="00180386"/>
    <w:rsid w:val="0018169A"/>
    <w:rsid w:val="00183466"/>
    <w:rsid w:val="001960AA"/>
    <w:rsid w:val="001A2B2B"/>
    <w:rsid w:val="001A2EDD"/>
    <w:rsid w:val="001B2CC4"/>
    <w:rsid w:val="001C78AD"/>
    <w:rsid w:val="001D1754"/>
    <w:rsid w:val="001E17CE"/>
    <w:rsid w:val="001E1C09"/>
    <w:rsid w:val="001E780A"/>
    <w:rsid w:val="001F07D6"/>
    <w:rsid w:val="001F0F2C"/>
    <w:rsid w:val="00200900"/>
    <w:rsid w:val="0020752E"/>
    <w:rsid w:val="00217B98"/>
    <w:rsid w:val="00224EC1"/>
    <w:rsid w:val="002472D4"/>
    <w:rsid w:val="00262173"/>
    <w:rsid w:val="002652C0"/>
    <w:rsid w:val="00266FF8"/>
    <w:rsid w:val="0027561D"/>
    <w:rsid w:val="00277F4F"/>
    <w:rsid w:val="0028570C"/>
    <w:rsid w:val="00292C20"/>
    <w:rsid w:val="00294F9C"/>
    <w:rsid w:val="002D13DE"/>
    <w:rsid w:val="002D2C95"/>
    <w:rsid w:val="002D39C9"/>
    <w:rsid w:val="00302EE4"/>
    <w:rsid w:val="00305B88"/>
    <w:rsid w:val="0031231D"/>
    <w:rsid w:val="00321141"/>
    <w:rsid w:val="00330288"/>
    <w:rsid w:val="0033038A"/>
    <w:rsid w:val="0033201E"/>
    <w:rsid w:val="0034049A"/>
    <w:rsid w:val="00342813"/>
    <w:rsid w:val="0035241C"/>
    <w:rsid w:val="00357003"/>
    <w:rsid w:val="0036692C"/>
    <w:rsid w:val="003935DD"/>
    <w:rsid w:val="003A0E62"/>
    <w:rsid w:val="003A30BE"/>
    <w:rsid w:val="003B705C"/>
    <w:rsid w:val="003C3C87"/>
    <w:rsid w:val="003C4293"/>
    <w:rsid w:val="003C4DA6"/>
    <w:rsid w:val="003D707B"/>
    <w:rsid w:val="003F2032"/>
    <w:rsid w:val="00400C13"/>
    <w:rsid w:val="004053B2"/>
    <w:rsid w:val="00420A86"/>
    <w:rsid w:val="004317B8"/>
    <w:rsid w:val="00432CE5"/>
    <w:rsid w:val="00440DA2"/>
    <w:rsid w:val="00441EEA"/>
    <w:rsid w:val="00442DF2"/>
    <w:rsid w:val="00461DCD"/>
    <w:rsid w:val="00466DF2"/>
    <w:rsid w:val="00476D67"/>
    <w:rsid w:val="0048211E"/>
    <w:rsid w:val="00494610"/>
    <w:rsid w:val="00496F0A"/>
    <w:rsid w:val="0049759C"/>
    <w:rsid w:val="004C4DC6"/>
    <w:rsid w:val="004D2E25"/>
    <w:rsid w:val="004D5FF8"/>
    <w:rsid w:val="004D6627"/>
    <w:rsid w:val="00506C56"/>
    <w:rsid w:val="00512A31"/>
    <w:rsid w:val="0053104D"/>
    <w:rsid w:val="00533171"/>
    <w:rsid w:val="005504A4"/>
    <w:rsid w:val="00561B12"/>
    <w:rsid w:val="005763DF"/>
    <w:rsid w:val="00576A81"/>
    <w:rsid w:val="00586D32"/>
    <w:rsid w:val="00591C24"/>
    <w:rsid w:val="005935BF"/>
    <w:rsid w:val="005A0108"/>
    <w:rsid w:val="005A13E1"/>
    <w:rsid w:val="005A6676"/>
    <w:rsid w:val="005B70DD"/>
    <w:rsid w:val="005C6E02"/>
    <w:rsid w:val="005D454D"/>
    <w:rsid w:val="005E3A23"/>
    <w:rsid w:val="005E6DD5"/>
    <w:rsid w:val="00610103"/>
    <w:rsid w:val="006127DE"/>
    <w:rsid w:val="00612973"/>
    <w:rsid w:val="00613CF2"/>
    <w:rsid w:val="0063189E"/>
    <w:rsid w:val="006325C2"/>
    <w:rsid w:val="00632BCB"/>
    <w:rsid w:val="0064775F"/>
    <w:rsid w:val="00651899"/>
    <w:rsid w:val="00666285"/>
    <w:rsid w:val="00687D09"/>
    <w:rsid w:val="006A4D90"/>
    <w:rsid w:val="006A71ED"/>
    <w:rsid w:val="006A7E59"/>
    <w:rsid w:val="006B2D9B"/>
    <w:rsid w:val="006C02E3"/>
    <w:rsid w:val="006C27EF"/>
    <w:rsid w:val="006D76B1"/>
    <w:rsid w:val="006E0B65"/>
    <w:rsid w:val="006E3310"/>
    <w:rsid w:val="006F6654"/>
    <w:rsid w:val="0073356D"/>
    <w:rsid w:val="00733D72"/>
    <w:rsid w:val="00736485"/>
    <w:rsid w:val="00747B93"/>
    <w:rsid w:val="007558C8"/>
    <w:rsid w:val="00757B2A"/>
    <w:rsid w:val="00763257"/>
    <w:rsid w:val="007707ED"/>
    <w:rsid w:val="0077772E"/>
    <w:rsid w:val="007815D4"/>
    <w:rsid w:val="00797D5B"/>
    <w:rsid w:val="007A147C"/>
    <w:rsid w:val="007B15FB"/>
    <w:rsid w:val="007C102B"/>
    <w:rsid w:val="007C6619"/>
    <w:rsid w:val="007D1C79"/>
    <w:rsid w:val="007E647D"/>
    <w:rsid w:val="007F752C"/>
    <w:rsid w:val="00804D27"/>
    <w:rsid w:val="00806F7E"/>
    <w:rsid w:val="00807855"/>
    <w:rsid w:val="00816CF1"/>
    <w:rsid w:val="00817C14"/>
    <w:rsid w:val="008202B9"/>
    <w:rsid w:val="00832533"/>
    <w:rsid w:val="00833E46"/>
    <w:rsid w:val="008506C8"/>
    <w:rsid w:val="00851E5C"/>
    <w:rsid w:val="00861AD7"/>
    <w:rsid w:val="00862931"/>
    <w:rsid w:val="00864A89"/>
    <w:rsid w:val="00885013"/>
    <w:rsid w:val="00890EFB"/>
    <w:rsid w:val="00895534"/>
    <w:rsid w:val="00896199"/>
    <w:rsid w:val="008B1081"/>
    <w:rsid w:val="008B1D3E"/>
    <w:rsid w:val="008B6DBF"/>
    <w:rsid w:val="008C03CF"/>
    <w:rsid w:val="008C400A"/>
    <w:rsid w:val="0090341C"/>
    <w:rsid w:val="00903468"/>
    <w:rsid w:val="009112B0"/>
    <w:rsid w:val="00915274"/>
    <w:rsid w:val="009207CB"/>
    <w:rsid w:val="0092458C"/>
    <w:rsid w:val="00924D8F"/>
    <w:rsid w:val="0092643B"/>
    <w:rsid w:val="00935C7F"/>
    <w:rsid w:val="00942F98"/>
    <w:rsid w:val="00952683"/>
    <w:rsid w:val="00964557"/>
    <w:rsid w:val="00997CE6"/>
    <w:rsid w:val="009A00B3"/>
    <w:rsid w:val="009A2E6A"/>
    <w:rsid w:val="009B0931"/>
    <w:rsid w:val="009B6027"/>
    <w:rsid w:val="009C2449"/>
    <w:rsid w:val="009D2805"/>
    <w:rsid w:val="009D2C9E"/>
    <w:rsid w:val="009D72B2"/>
    <w:rsid w:val="009E0A0B"/>
    <w:rsid w:val="009F1E17"/>
    <w:rsid w:val="00A0758C"/>
    <w:rsid w:val="00A22769"/>
    <w:rsid w:val="00A2579F"/>
    <w:rsid w:val="00A26FF7"/>
    <w:rsid w:val="00A3131D"/>
    <w:rsid w:val="00A54CBD"/>
    <w:rsid w:val="00A62380"/>
    <w:rsid w:val="00A73063"/>
    <w:rsid w:val="00A8147A"/>
    <w:rsid w:val="00A90ED9"/>
    <w:rsid w:val="00AA323C"/>
    <w:rsid w:val="00AA62DE"/>
    <w:rsid w:val="00AB3146"/>
    <w:rsid w:val="00AC1B38"/>
    <w:rsid w:val="00AE2F6A"/>
    <w:rsid w:val="00AE4755"/>
    <w:rsid w:val="00AE5FEC"/>
    <w:rsid w:val="00AE7999"/>
    <w:rsid w:val="00AF1A5B"/>
    <w:rsid w:val="00B063FD"/>
    <w:rsid w:val="00B12E45"/>
    <w:rsid w:val="00B3203B"/>
    <w:rsid w:val="00B4265B"/>
    <w:rsid w:val="00B43717"/>
    <w:rsid w:val="00B51C06"/>
    <w:rsid w:val="00B670CD"/>
    <w:rsid w:val="00B67750"/>
    <w:rsid w:val="00B842A0"/>
    <w:rsid w:val="00B90233"/>
    <w:rsid w:val="00BB2D02"/>
    <w:rsid w:val="00BE2673"/>
    <w:rsid w:val="00BF6B43"/>
    <w:rsid w:val="00C036A1"/>
    <w:rsid w:val="00C1184F"/>
    <w:rsid w:val="00C1209B"/>
    <w:rsid w:val="00C144AF"/>
    <w:rsid w:val="00C31B39"/>
    <w:rsid w:val="00C412A9"/>
    <w:rsid w:val="00C544AE"/>
    <w:rsid w:val="00C67DC2"/>
    <w:rsid w:val="00C92699"/>
    <w:rsid w:val="00CB37EC"/>
    <w:rsid w:val="00CB6FDB"/>
    <w:rsid w:val="00CC5C28"/>
    <w:rsid w:val="00CE7993"/>
    <w:rsid w:val="00CF4EC4"/>
    <w:rsid w:val="00D106B2"/>
    <w:rsid w:val="00D117E8"/>
    <w:rsid w:val="00D267C6"/>
    <w:rsid w:val="00D4569E"/>
    <w:rsid w:val="00D75D21"/>
    <w:rsid w:val="00D86E3A"/>
    <w:rsid w:val="00DA300C"/>
    <w:rsid w:val="00DA5B23"/>
    <w:rsid w:val="00DA7599"/>
    <w:rsid w:val="00DD373D"/>
    <w:rsid w:val="00DD4547"/>
    <w:rsid w:val="00DE28F3"/>
    <w:rsid w:val="00DE3066"/>
    <w:rsid w:val="00DF1FD1"/>
    <w:rsid w:val="00E0101E"/>
    <w:rsid w:val="00E156EF"/>
    <w:rsid w:val="00E215F1"/>
    <w:rsid w:val="00E21CD7"/>
    <w:rsid w:val="00E24F25"/>
    <w:rsid w:val="00E27467"/>
    <w:rsid w:val="00E42523"/>
    <w:rsid w:val="00E455CC"/>
    <w:rsid w:val="00E712D2"/>
    <w:rsid w:val="00E715A1"/>
    <w:rsid w:val="00E7477C"/>
    <w:rsid w:val="00E76FD1"/>
    <w:rsid w:val="00E97D44"/>
    <w:rsid w:val="00EA3853"/>
    <w:rsid w:val="00EA69E6"/>
    <w:rsid w:val="00EB44AE"/>
    <w:rsid w:val="00EC33C0"/>
    <w:rsid w:val="00ED20D9"/>
    <w:rsid w:val="00ED3330"/>
    <w:rsid w:val="00ED6584"/>
    <w:rsid w:val="00ED6795"/>
    <w:rsid w:val="00EE10B8"/>
    <w:rsid w:val="00EE19A6"/>
    <w:rsid w:val="00EF2D3D"/>
    <w:rsid w:val="00EF40AE"/>
    <w:rsid w:val="00F1331D"/>
    <w:rsid w:val="00F16A5A"/>
    <w:rsid w:val="00F33D69"/>
    <w:rsid w:val="00F33E6F"/>
    <w:rsid w:val="00F42A79"/>
    <w:rsid w:val="00F4466C"/>
    <w:rsid w:val="00F47404"/>
    <w:rsid w:val="00F574A1"/>
    <w:rsid w:val="00F6181A"/>
    <w:rsid w:val="00F63191"/>
    <w:rsid w:val="00F70C98"/>
    <w:rsid w:val="00F73D95"/>
    <w:rsid w:val="00F83277"/>
    <w:rsid w:val="00FA1803"/>
    <w:rsid w:val="00FB37A1"/>
    <w:rsid w:val="00FD7931"/>
    <w:rsid w:val="00FE26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7CFF50-6067-44AF-8817-ABD9EE68F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960AA"/>
    <w:rPr>
      <w:rFonts w:ascii="Times New Roman" w:eastAsia="Times New Roman" w:hAnsi="Times New Roman" w:cs="Times New Roman"/>
      <w:lang w:val="tr-TR" w:eastAsia="tr-TR" w:bidi="tr-TR"/>
    </w:rPr>
  </w:style>
  <w:style w:type="paragraph" w:styleId="Balk1">
    <w:name w:val="heading 1"/>
    <w:basedOn w:val="Normal"/>
    <w:uiPriority w:val="1"/>
    <w:qFormat/>
    <w:rsid w:val="001960AA"/>
    <w:pPr>
      <w:ind w:left="233"/>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1960AA"/>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1960AA"/>
    <w:rPr>
      <w:sz w:val="24"/>
      <w:szCs w:val="24"/>
    </w:rPr>
  </w:style>
  <w:style w:type="paragraph" w:styleId="ListeParagraf">
    <w:name w:val="List Paragraph"/>
    <w:basedOn w:val="Normal"/>
    <w:uiPriority w:val="1"/>
    <w:qFormat/>
    <w:rsid w:val="001960AA"/>
    <w:pPr>
      <w:ind w:left="593" w:hanging="360"/>
    </w:pPr>
  </w:style>
  <w:style w:type="paragraph" w:customStyle="1" w:styleId="TableParagraph">
    <w:name w:val="Table Paragraph"/>
    <w:basedOn w:val="Normal"/>
    <w:uiPriority w:val="1"/>
    <w:qFormat/>
    <w:rsid w:val="001960AA"/>
    <w:pPr>
      <w:spacing w:line="256" w:lineRule="exact"/>
    </w:pPr>
  </w:style>
  <w:style w:type="paragraph" w:styleId="stbilgi">
    <w:name w:val="header"/>
    <w:basedOn w:val="Normal"/>
    <w:link w:val="stbilgiChar"/>
    <w:uiPriority w:val="99"/>
    <w:unhideWhenUsed/>
    <w:rsid w:val="0031231D"/>
    <w:pPr>
      <w:tabs>
        <w:tab w:val="center" w:pos="4536"/>
        <w:tab w:val="right" w:pos="9072"/>
      </w:tabs>
    </w:pPr>
  </w:style>
  <w:style w:type="character" w:customStyle="1" w:styleId="stbilgiChar">
    <w:name w:val="Üstbilgi Char"/>
    <w:basedOn w:val="VarsaylanParagrafYazTipi"/>
    <w:link w:val="stbilgi"/>
    <w:uiPriority w:val="99"/>
    <w:rsid w:val="0031231D"/>
    <w:rPr>
      <w:rFonts w:ascii="Times New Roman" w:eastAsia="Times New Roman" w:hAnsi="Times New Roman" w:cs="Times New Roman"/>
      <w:lang w:val="tr-TR" w:eastAsia="tr-TR" w:bidi="tr-TR"/>
    </w:rPr>
  </w:style>
  <w:style w:type="paragraph" w:styleId="Altbilgi">
    <w:name w:val="footer"/>
    <w:basedOn w:val="Normal"/>
    <w:link w:val="AltbilgiChar"/>
    <w:uiPriority w:val="99"/>
    <w:unhideWhenUsed/>
    <w:rsid w:val="0031231D"/>
    <w:pPr>
      <w:tabs>
        <w:tab w:val="center" w:pos="4536"/>
        <w:tab w:val="right" w:pos="9072"/>
      </w:tabs>
    </w:pPr>
  </w:style>
  <w:style w:type="character" w:customStyle="1" w:styleId="AltbilgiChar">
    <w:name w:val="Altbilgi Char"/>
    <w:basedOn w:val="VarsaylanParagrafYazTipi"/>
    <w:link w:val="Altbilgi"/>
    <w:uiPriority w:val="99"/>
    <w:rsid w:val="0031231D"/>
    <w:rPr>
      <w:rFonts w:ascii="Times New Roman" w:eastAsia="Times New Roman" w:hAnsi="Times New Roman" w:cs="Times New Roman"/>
      <w:lang w:val="tr-TR" w:eastAsia="tr-TR" w:bidi="tr-TR"/>
    </w:rPr>
  </w:style>
  <w:style w:type="table" w:styleId="TabloKlavuzu">
    <w:name w:val="Table Grid"/>
    <w:basedOn w:val="NormalTablo"/>
    <w:uiPriority w:val="59"/>
    <w:rsid w:val="00651899"/>
    <w:pPr>
      <w:widowControl/>
      <w:autoSpaceDE/>
      <w:autoSpaceDN/>
    </w:pPr>
    <w:rPr>
      <w:lang w:val="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GvdeMetniGirintisi">
    <w:name w:val="Body Text Indent"/>
    <w:basedOn w:val="Normal"/>
    <w:link w:val="GvdeMetniGirintisiChar"/>
    <w:uiPriority w:val="99"/>
    <w:semiHidden/>
    <w:unhideWhenUsed/>
    <w:rsid w:val="0073356D"/>
    <w:pPr>
      <w:spacing w:after="120"/>
      <w:ind w:left="283"/>
    </w:pPr>
  </w:style>
  <w:style w:type="character" w:customStyle="1" w:styleId="GvdeMetniGirintisiChar">
    <w:name w:val="Gövde Metni Girintisi Char"/>
    <w:basedOn w:val="VarsaylanParagrafYazTipi"/>
    <w:link w:val="GvdeMetniGirintisi"/>
    <w:uiPriority w:val="99"/>
    <w:semiHidden/>
    <w:rsid w:val="0073356D"/>
    <w:rPr>
      <w:rFonts w:ascii="Times New Roman" w:eastAsia="Times New Roman" w:hAnsi="Times New Roman" w:cs="Times New Roman"/>
      <w:lang w:val="tr-TR" w:eastAsia="tr-TR" w:bidi="tr-TR"/>
    </w:rPr>
  </w:style>
  <w:style w:type="paragraph" w:styleId="BalonMetni">
    <w:name w:val="Balloon Text"/>
    <w:basedOn w:val="Normal"/>
    <w:link w:val="BalonMetniChar"/>
    <w:uiPriority w:val="99"/>
    <w:semiHidden/>
    <w:unhideWhenUsed/>
    <w:rsid w:val="008B1D3E"/>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B1D3E"/>
    <w:rPr>
      <w:rFonts w:ascii="Segoe UI" w:eastAsia="Times New Roman" w:hAnsi="Segoe UI" w:cs="Segoe UI"/>
      <w:sz w:val="18"/>
      <w:szCs w:val="18"/>
      <w:lang w:val="tr-TR" w:eastAsia="tr-TR" w:bidi="tr-TR"/>
    </w:rPr>
  </w:style>
  <w:style w:type="character" w:customStyle="1" w:styleId="GvdeMetniChar">
    <w:name w:val="Gövde Metni Char"/>
    <w:basedOn w:val="VarsaylanParagrafYazTipi"/>
    <w:link w:val="GvdeMetni"/>
    <w:uiPriority w:val="1"/>
    <w:rsid w:val="00D75D21"/>
    <w:rPr>
      <w:rFonts w:ascii="Times New Roman" w:eastAsia="Times New Roman" w:hAnsi="Times New Roman" w:cs="Times New Roman"/>
      <w:sz w:val="24"/>
      <w:szCs w:val="24"/>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F626CC-B196-4CA4-8869-4C20E7BD2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7143</Words>
  <Characters>40716</Characters>
  <Application>Microsoft Office Word</Application>
  <DocSecurity>0</DocSecurity>
  <Lines>339</Lines>
  <Paragraphs>95</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47764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arın</cp:lastModifiedBy>
  <cp:revision>7</cp:revision>
  <cp:lastPrinted>2021-03-18T13:22:00Z</cp:lastPrinted>
  <dcterms:created xsi:type="dcterms:W3CDTF">2021-03-19T10:26:00Z</dcterms:created>
  <dcterms:modified xsi:type="dcterms:W3CDTF">2021-03-24T07:12:00Z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2013-06-28T00:00:00Z</vt:filetime>
  </property>
  <property fmtid="{D5CDD505-2E9C-101B-9397-08002B2CF9AE}" pid="3" name="Creator">
    <vt:lpwstr>Microsoft® Office Word 2007</vt:lpwstr>
  </property>
  <property fmtid="{D5CDD505-2E9C-101B-9397-08002B2CF9AE}" pid="4" name="LastSaved">
    <vt:filetime>2018-05-15T00:00:00Z</vt:filetime>
  </property>
</Properties>
</file>